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9750C" w14:textId="5585B6FD" w:rsidR="005353CA" w:rsidRPr="00CF2A68" w:rsidRDefault="005353CA" w:rsidP="005353CA">
      <w:pPr>
        <w:jc w:val="both"/>
        <w:rPr>
          <w:b/>
          <w:sz w:val="28"/>
          <w:szCs w:val="28"/>
        </w:rPr>
      </w:pPr>
      <w:r w:rsidRPr="00CF2A68">
        <w:rPr>
          <w:b/>
          <w:sz w:val="28"/>
          <w:szCs w:val="28"/>
        </w:rPr>
        <w:t xml:space="preserve">Nieodpłatna pomoc prawna </w:t>
      </w:r>
      <w:r w:rsidR="000B1662" w:rsidRPr="00CF2A68">
        <w:rPr>
          <w:b/>
          <w:sz w:val="28"/>
          <w:szCs w:val="28"/>
        </w:rPr>
        <w:t xml:space="preserve">świadczona w Punktach nieodpłatnej pomocy prawnej </w:t>
      </w:r>
      <w:r w:rsidRPr="00CF2A68">
        <w:rPr>
          <w:b/>
          <w:sz w:val="28"/>
          <w:szCs w:val="28"/>
        </w:rPr>
        <w:t>obejmuje:</w:t>
      </w:r>
    </w:p>
    <w:p w14:paraId="42240611" w14:textId="30D1874A" w:rsidR="005353CA" w:rsidRPr="00CF2A68" w:rsidRDefault="005353CA" w:rsidP="00F96F8B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F2A68">
        <w:rPr>
          <w:sz w:val="28"/>
          <w:szCs w:val="28"/>
        </w:rPr>
        <w:t xml:space="preserve">poinformowanie  osoby  fizycznej,  zwanej  dalej  „osobą  uprawnioną”, </w:t>
      </w:r>
      <w:r w:rsidR="00CF2A68">
        <w:rPr>
          <w:sz w:val="28"/>
          <w:szCs w:val="28"/>
        </w:rPr>
        <w:br/>
      </w:r>
      <w:r w:rsidRPr="00CF2A68">
        <w:rPr>
          <w:sz w:val="28"/>
          <w:szCs w:val="28"/>
        </w:rPr>
        <w:t xml:space="preserve">o obowiązującym stanie prawnym oraz przysługujących jej uprawnieniach lub spoczywających na niej obowiązkach, w tym w związku z toczącym się postępowaniem  przygotowawczym, administracyjnym, sądowym lub </w:t>
      </w:r>
      <w:proofErr w:type="spellStart"/>
      <w:r w:rsidRPr="00CF2A68">
        <w:rPr>
          <w:sz w:val="28"/>
          <w:szCs w:val="28"/>
        </w:rPr>
        <w:t>sądowoadministracyjnym</w:t>
      </w:r>
      <w:proofErr w:type="spellEnd"/>
      <w:r w:rsidRPr="00CF2A68">
        <w:rPr>
          <w:sz w:val="28"/>
          <w:szCs w:val="28"/>
        </w:rPr>
        <w:t xml:space="preserve"> </w:t>
      </w:r>
    </w:p>
    <w:p w14:paraId="6FD71FA3" w14:textId="5EC6D72D" w:rsidR="005353CA" w:rsidRPr="00CF2A68" w:rsidRDefault="005353CA" w:rsidP="00F96F8B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F2A68">
        <w:rPr>
          <w:sz w:val="28"/>
          <w:szCs w:val="28"/>
        </w:rPr>
        <w:t xml:space="preserve">wskazanie osobie uprawnionej sposobu rozwiązania jej problemu prawnego, </w:t>
      </w:r>
    </w:p>
    <w:p w14:paraId="469D5224" w14:textId="713FE876" w:rsidR="005353CA" w:rsidRPr="00CF2A68" w:rsidRDefault="005353CA" w:rsidP="00F96F8B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F2A68">
        <w:rPr>
          <w:sz w:val="28"/>
          <w:szCs w:val="28"/>
        </w:rPr>
        <w:t xml:space="preserve">sporządzenie  projektu  pisma  w sprawach,  o których  mowa  w pkt 1  i 2, </w:t>
      </w:r>
      <w:r w:rsidR="00CF2A68">
        <w:rPr>
          <w:sz w:val="28"/>
          <w:szCs w:val="28"/>
        </w:rPr>
        <w:br/>
      </w:r>
      <w:r w:rsidRPr="00CF2A68">
        <w:rPr>
          <w:sz w:val="28"/>
          <w:szCs w:val="28"/>
        </w:rPr>
        <w:t xml:space="preserve">z wyłączeniem  pism  procesowych  w toczącym  się  postępowaniu przygotowawczym  lub  sądowym  i pism   w toczącym  się  postępowaniu </w:t>
      </w:r>
      <w:proofErr w:type="spellStart"/>
      <w:r w:rsidRPr="00CF2A68">
        <w:rPr>
          <w:sz w:val="28"/>
          <w:szCs w:val="28"/>
        </w:rPr>
        <w:t>sądowoadministracyjnym</w:t>
      </w:r>
      <w:proofErr w:type="spellEnd"/>
      <w:r w:rsidRPr="00CF2A68">
        <w:rPr>
          <w:sz w:val="28"/>
          <w:szCs w:val="28"/>
        </w:rPr>
        <w:t xml:space="preserve">, </w:t>
      </w:r>
    </w:p>
    <w:p w14:paraId="648A4073" w14:textId="4EF28BAA" w:rsidR="005353CA" w:rsidRPr="00CF2A68" w:rsidRDefault="005353CA" w:rsidP="00F96F8B">
      <w:pPr>
        <w:jc w:val="both"/>
        <w:rPr>
          <w:sz w:val="28"/>
          <w:szCs w:val="28"/>
        </w:rPr>
      </w:pPr>
      <w:r w:rsidRPr="00CF2A68">
        <w:rPr>
          <w:sz w:val="28"/>
          <w:szCs w:val="28"/>
        </w:rPr>
        <w:t xml:space="preserve">       3a) nieodpłatną mediację, </w:t>
      </w:r>
    </w:p>
    <w:p w14:paraId="57EABEB6" w14:textId="65B13AD7" w:rsidR="005353CA" w:rsidRPr="00CF2A68" w:rsidRDefault="005353CA" w:rsidP="005353CA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F2A68">
        <w:rPr>
          <w:sz w:val="28"/>
          <w:szCs w:val="28"/>
        </w:rPr>
        <w:t xml:space="preserve">sporządzenie  projektu  pisma  o zwolnienie  od  kosztów  sądowych  lub ustanowienie  pełnomocnika  z urzędu  w postępowaniu  sądowym  lub ustanowienie   adwokata,   radcy   prawnego,   doradcy   podatkowego   lub rzecznika   patentowego   w postępowaniu  </w:t>
      </w:r>
      <w:proofErr w:type="spellStart"/>
      <w:r w:rsidRPr="00CF2A68">
        <w:rPr>
          <w:sz w:val="28"/>
          <w:szCs w:val="28"/>
        </w:rPr>
        <w:t>sądowoadministracyjnym</w:t>
      </w:r>
      <w:proofErr w:type="spellEnd"/>
      <w:r w:rsidRPr="00CF2A68">
        <w:rPr>
          <w:sz w:val="28"/>
          <w:szCs w:val="28"/>
        </w:rPr>
        <w:t xml:space="preserve">  oraz poinformowanie o kosztach postępowania i ryzyku finansowym związanym ze skierowaniem sprawy na drogę sądową.</w:t>
      </w:r>
    </w:p>
    <w:p w14:paraId="5084A444" w14:textId="034A1AAE" w:rsidR="00F96F8B" w:rsidRPr="00CF2A68" w:rsidRDefault="00F96F8B" w:rsidP="00F96F8B">
      <w:pPr>
        <w:spacing w:line="276" w:lineRule="auto"/>
        <w:jc w:val="both"/>
        <w:rPr>
          <w:b/>
          <w:sz w:val="28"/>
          <w:szCs w:val="28"/>
        </w:rPr>
      </w:pPr>
      <w:r w:rsidRPr="00CF2A68">
        <w:rPr>
          <w:b/>
          <w:sz w:val="28"/>
          <w:szCs w:val="28"/>
        </w:rPr>
        <w:t>Z nieodpłatnej pomocy prawnej może skorzystać każda osoba fizyczna, która złoży oświadczenie, że nie jest w stanie ponieść kosztów odpłatnej pomocy prawnej.</w:t>
      </w:r>
    </w:p>
    <w:p w14:paraId="4CEE30AB" w14:textId="2CDAB55D" w:rsidR="00AB0B14" w:rsidRPr="00CF2A68" w:rsidRDefault="00AB0B14" w:rsidP="00AB0B14">
      <w:pPr>
        <w:spacing w:line="276" w:lineRule="auto"/>
        <w:jc w:val="both"/>
        <w:rPr>
          <w:b/>
          <w:sz w:val="28"/>
          <w:szCs w:val="28"/>
        </w:rPr>
      </w:pPr>
      <w:r w:rsidRPr="00CF2A68">
        <w:rPr>
          <w:b/>
          <w:sz w:val="28"/>
          <w:szCs w:val="28"/>
        </w:rPr>
        <w:t>Nieodpłatna pomoc prawna nie obejmuje spraw związanych z prowadzeniem działalności gospodarczej, z wyjątkiem przygotowania do rozpoczęcia tej działalności.</w:t>
      </w:r>
    </w:p>
    <w:p w14:paraId="5D6C8A2C" w14:textId="43B79043" w:rsidR="00AB0B14" w:rsidRPr="00CF2A68" w:rsidRDefault="00AB0B14" w:rsidP="00AB0B14">
      <w:pPr>
        <w:spacing w:line="276" w:lineRule="auto"/>
        <w:jc w:val="both"/>
        <w:rPr>
          <w:b/>
          <w:sz w:val="28"/>
          <w:szCs w:val="28"/>
        </w:rPr>
      </w:pPr>
      <w:r w:rsidRPr="00CF2A68">
        <w:rPr>
          <w:b/>
          <w:sz w:val="28"/>
          <w:szCs w:val="28"/>
        </w:rPr>
        <w:t>Starając się o poradę w wybranym punkcie należy przede wszystkim pamiętać o tym, żeby dostarczyć prawnikowi wszystkie dokumenty dotyczące sprawy, w szczególności: umowy, akty notarialne, pisma urzędowe.</w:t>
      </w:r>
    </w:p>
    <w:p w14:paraId="0B9EAC08" w14:textId="05C9FBE7" w:rsidR="00F96F8B" w:rsidRPr="00CF2A68" w:rsidRDefault="00F96F8B" w:rsidP="00F96F8B">
      <w:pPr>
        <w:pStyle w:val="Bezodstpw"/>
        <w:spacing w:line="276" w:lineRule="auto"/>
        <w:jc w:val="both"/>
        <w:rPr>
          <w:sz w:val="28"/>
          <w:szCs w:val="28"/>
        </w:rPr>
      </w:pPr>
      <w:r w:rsidRPr="00CF2A68">
        <w:rPr>
          <w:sz w:val="28"/>
          <w:szCs w:val="28"/>
        </w:rPr>
        <w:t xml:space="preserve">Na terenie Powiatu Ząbkowickiego funkcjonują trzy Punkty świadczące nieodpłatną pomoc prawną oraz nieodpłatne poradnictwo obywatelskie, w Ząbkowicach Śląskich </w:t>
      </w:r>
      <w:r w:rsidR="00CF2A68">
        <w:rPr>
          <w:sz w:val="28"/>
          <w:szCs w:val="28"/>
        </w:rPr>
        <w:br/>
      </w:r>
      <w:r w:rsidRPr="00CF2A68">
        <w:rPr>
          <w:sz w:val="28"/>
          <w:szCs w:val="28"/>
        </w:rPr>
        <w:t xml:space="preserve">przy ul. 1 Maja 15c (budynek Centrum Terapeutycznego), w Złotym Stoku przy ul. Rynek 22 (budynek Urzędu Miejskiego w Złotym Stoku), oraz w Ziębicach przy ul. Wojska Polskiego 4 (budynek Gminnego Centrum Edukacji i Sportu). </w:t>
      </w:r>
    </w:p>
    <w:p w14:paraId="68F85769" w14:textId="1A3E5434" w:rsidR="005353CA" w:rsidRDefault="005353CA" w:rsidP="005353CA">
      <w:pPr>
        <w:jc w:val="both"/>
      </w:pPr>
      <w:bookmarkStart w:id="0" w:name="_GoBack"/>
      <w:bookmarkEnd w:id="0"/>
    </w:p>
    <w:p w14:paraId="6431086F" w14:textId="481D7758" w:rsidR="005353CA" w:rsidRDefault="005353CA" w:rsidP="005353CA">
      <w:pPr>
        <w:jc w:val="both"/>
      </w:pPr>
    </w:p>
    <w:p w14:paraId="1378A275" w14:textId="15FD2FB8" w:rsidR="005353CA" w:rsidRDefault="005353CA" w:rsidP="005353CA">
      <w:pPr>
        <w:jc w:val="both"/>
      </w:pPr>
    </w:p>
    <w:p w14:paraId="37853364" w14:textId="4083969C" w:rsidR="005353CA" w:rsidRDefault="005353CA" w:rsidP="005353CA">
      <w:pPr>
        <w:jc w:val="both"/>
      </w:pPr>
      <w:r>
        <w:t>Więcej informacji można uzyskać w Starostw</w:t>
      </w:r>
      <w:r w:rsidR="00AB0B14">
        <w:t>ie</w:t>
      </w:r>
      <w:r>
        <w:t xml:space="preserve"> Powiatow</w:t>
      </w:r>
      <w:r w:rsidR="00AB0B14">
        <w:t>ym</w:t>
      </w:r>
      <w:r>
        <w:t xml:space="preserve"> w Ząbkowicach Śląskich, tel. 74 8162 852</w:t>
      </w:r>
      <w:r w:rsidR="00AB0B14">
        <w:t>.</w:t>
      </w:r>
    </w:p>
    <w:p w14:paraId="2D1C736F" w14:textId="77777777" w:rsidR="005353CA" w:rsidRDefault="005353CA" w:rsidP="005353CA">
      <w:pPr>
        <w:jc w:val="both"/>
      </w:pPr>
    </w:p>
    <w:sectPr w:rsidR="005353CA" w:rsidSect="00CF2A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F2E26"/>
    <w:multiLevelType w:val="hybridMultilevel"/>
    <w:tmpl w:val="52E48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03220"/>
    <w:multiLevelType w:val="hybridMultilevel"/>
    <w:tmpl w:val="B7306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33"/>
    <w:rsid w:val="000B1662"/>
    <w:rsid w:val="005353CA"/>
    <w:rsid w:val="00797733"/>
    <w:rsid w:val="00974703"/>
    <w:rsid w:val="00AB0B14"/>
    <w:rsid w:val="00AC577A"/>
    <w:rsid w:val="00CF2A68"/>
    <w:rsid w:val="00DE01CA"/>
    <w:rsid w:val="00F74EDA"/>
    <w:rsid w:val="00F9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1F2D"/>
  <w15:chartTrackingRefBased/>
  <w15:docId w15:val="{D4A67BF4-74E3-4B35-98DA-CD42E386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3CA"/>
    <w:pPr>
      <w:ind w:left="720"/>
      <w:contextualSpacing/>
    </w:pPr>
  </w:style>
  <w:style w:type="paragraph" w:styleId="Bezodstpw">
    <w:name w:val="No Spacing"/>
    <w:uiPriority w:val="1"/>
    <w:qFormat/>
    <w:rsid w:val="00F96F8B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K.Kowal</dc:creator>
  <cp:keywords/>
  <dc:description/>
  <cp:lastModifiedBy>K.Kowal</cp:lastModifiedBy>
  <cp:revision>14</cp:revision>
  <cp:lastPrinted>2020-02-10T10:25:00Z</cp:lastPrinted>
  <dcterms:created xsi:type="dcterms:W3CDTF">2018-12-04T08:20:00Z</dcterms:created>
  <dcterms:modified xsi:type="dcterms:W3CDTF">2020-02-10T10:25:00Z</dcterms:modified>
</cp:coreProperties>
</file>