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6852" w14:textId="6D1B0946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>
        <w:rPr>
          <w:rFonts w:ascii="Calibri" w:hAnsi="Calibri"/>
          <w:i/>
          <w:iCs/>
          <w:sz w:val="20"/>
          <w:szCs w:val="18"/>
        </w:rPr>
        <w:t>8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405987E1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8C0A97">
        <w:rPr>
          <w:rFonts w:ascii="Calibri" w:hAnsi="Calibri"/>
          <w:b/>
        </w:rPr>
        <w:t>69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397BCE9D" w:rsidR="00597CEC" w:rsidRDefault="00597CEC" w:rsidP="009F2D30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 xml:space="preserve">Kompleksowa dostawa gazu ziemnego wysokometanowego E dla </w:t>
      </w:r>
      <w:r w:rsidR="008C0A97">
        <w:rPr>
          <w:rFonts w:ascii="Calibri" w:hAnsi="Calibri"/>
          <w:b/>
          <w:i/>
          <w:iCs/>
        </w:rPr>
        <w:t>Starostwa Powiatowego w Ząbkowicach Śląskich</w:t>
      </w:r>
      <w:bookmarkStart w:id="0" w:name="_GoBack"/>
      <w:bookmarkEnd w:id="0"/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EC"/>
    <w:rsid w:val="001A050D"/>
    <w:rsid w:val="002C0013"/>
    <w:rsid w:val="00597CEC"/>
    <w:rsid w:val="00687521"/>
    <w:rsid w:val="007665E8"/>
    <w:rsid w:val="008B7DBF"/>
    <w:rsid w:val="008C0A97"/>
    <w:rsid w:val="009F2D30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Bartosz-PC</cp:lastModifiedBy>
  <cp:revision>6</cp:revision>
  <cp:lastPrinted>2021-12-06T10:07:00Z</cp:lastPrinted>
  <dcterms:created xsi:type="dcterms:W3CDTF">2021-01-27T13:24:00Z</dcterms:created>
  <dcterms:modified xsi:type="dcterms:W3CDTF">2021-12-06T10:24:00Z</dcterms:modified>
</cp:coreProperties>
</file>