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BDAF9F" w14:textId="77777777" w:rsidR="006E3F19" w:rsidRPr="006E3F19" w:rsidRDefault="006E3F19" w:rsidP="006E3F19">
      <w:pPr>
        <w:widowControl w:val="0"/>
        <w:autoSpaceDE w:val="0"/>
        <w:autoSpaceDN w:val="0"/>
        <w:spacing w:after="0" w:line="240" w:lineRule="auto"/>
        <w:jc w:val="right"/>
        <w:rPr>
          <w:rFonts w:ascii="Calibri" w:eastAsia="Liberation Serif" w:hAnsi="Calibri" w:cs="Calibri"/>
          <w:i/>
          <w:sz w:val="18"/>
          <w:szCs w:val="18"/>
          <w:lang w:eastAsia="en-US"/>
        </w:rPr>
      </w:pPr>
      <w:r w:rsidRPr="006E3F19">
        <w:rPr>
          <w:rFonts w:ascii="Calibri" w:eastAsia="Liberation Serif" w:hAnsi="Calibri" w:cs="Calibri"/>
          <w:i/>
          <w:sz w:val="18"/>
          <w:szCs w:val="18"/>
          <w:lang w:eastAsia="en-US"/>
        </w:rPr>
        <w:t>Załącznik nr  1 do Umowy</w:t>
      </w:r>
    </w:p>
    <w:p w14:paraId="5B074E9C" w14:textId="77777777" w:rsidR="006E3F19" w:rsidRPr="006E3F19" w:rsidRDefault="006E3F19" w:rsidP="006E3F19">
      <w:pPr>
        <w:autoSpaceDE w:val="0"/>
        <w:autoSpaceDN w:val="0"/>
        <w:adjustRightInd w:val="0"/>
        <w:spacing w:after="0" w:line="240" w:lineRule="auto"/>
        <w:jc w:val="both"/>
        <w:rPr>
          <w:rFonts w:ascii="Cambria" w:eastAsia="Calibri" w:hAnsi="Cambria" w:cs="Cambria"/>
          <w:color w:val="000000"/>
          <w:sz w:val="22"/>
          <w:szCs w:val="22"/>
          <w:lang w:eastAsia="en-US"/>
        </w:rPr>
      </w:pPr>
      <w:r w:rsidRPr="006E3F19">
        <w:rPr>
          <w:rFonts w:ascii="Cambria" w:eastAsia="Calibri" w:hAnsi="Cambria" w:cs="Cambria"/>
          <w:color w:val="000000"/>
          <w:sz w:val="22"/>
          <w:szCs w:val="22"/>
          <w:lang w:eastAsia="en-US"/>
        </w:rPr>
        <w:t>…………………………………..</w:t>
      </w:r>
    </w:p>
    <w:p w14:paraId="425FAD95" w14:textId="77777777" w:rsidR="006E3F19" w:rsidRPr="006E3F19" w:rsidRDefault="006E3F19" w:rsidP="006E3F19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  <w:color w:val="000000"/>
          <w:sz w:val="18"/>
          <w:szCs w:val="18"/>
          <w:lang w:eastAsia="en-US"/>
        </w:rPr>
      </w:pPr>
      <w:r w:rsidRPr="006E3F19">
        <w:rPr>
          <w:rFonts w:ascii="Calibri" w:eastAsia="Calibri" w:hAnsi="Calibri" w:cs="Calibri"/>
          <w:color w:val="000000"/>
          <w:sz w:val="18"/>
          <w:szCs w:val="18"/>
          <w:lang w:eastAsia="en-US"/>
        </w:rPr>
        <w:t>(pieczęć Gwaranta)</w:t>
      </w:r>
    </w:p>
    <w:p w14:paraId="6B931115" w14:textId="77777777" w:rsidR="006E3F19" w:rsidRPr="006E3F19" w:rsidRDefault="006E3F19" w:rsidP="006E3F19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Calibri" w:hAnsi="Calibri" w:cs="Calibri"/>
          <w:b/>
          <w:bCs/>
          <w:color w:val="000000"/>
          <w:sz w:val="22"/>
          <w:szCs w:val="22"/>
          <w:lang w:eastAsia="en-US"/>
        </w:rPr>
      </w:pPr>
      <w:r w:rsidRPr="006E3F19">
        <w:rPr>
          <w:rFonts w:ascii="Calibri" w:eastAsia="Calibri" w:hAnsi="Calibri" w:cs="Calibri"/>
          <w:b/>
          <w:bCs/>
          <w:color w:val="000000"/>
          <w:sz w:val="22"/>
          <w:szCs w:val="22"/>
          <w:lang w:eastAsia="en-US"/>
        </w:rPr>
        <w:t xml:space="preserve">KARTA GWARANCYJNA </w:t>
      </w:r>
    </w:p>
    <w:p w14:paraId="04033850" w14:textId="77777777" w:rsidR="006E3F19" w:rsidRPr="006E3F19" w:rsidRDefault="006E3F19" w:rsidP="006E3F19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 w:rsidRPr="006E3F19">
        <w:rPr>
          <w:rFonts w:ascii="Calibri" w:eastAsia="Calibri" w:hAnsi="Calibri" w:cs="Calibri"/>
          <w:b/>
          <w:bCs/>
          <w:color w:val="000000"/>
          <w:sz w:val="22"/>
          <w:szCs w:val="22"/>
          <w:lang w:eastAsia="en-US"/>
        </w:rPr>
        <w:t>(Gwarancja jakości)</w:t>
      </w:r>
    </w:p>
    <w:p w14:paraId="0A93F4E9" w14:textId="77777777" w:rsidR="006E3F19" w:rsidRPr="006E3F19" w:rsidRDefault="006E3F19" w:rsidP="006E3F19">
      <w:pPr>
        <w:autoSpaceDE w:val="0"/>
        <w:autoSpaceDN w:val="0"/>
        <w:adjustRightInd w:val="0"/>
        <w:spacing w:after="0" w:line="360" w:lineRule="auto"/>
        <w:jc w:val="both"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 w:rsidRPr="006E3F19">
        <w:rPr>
          <w:rFonts w:ascii="Calibri" w:eastAsia="Calibri" w:hAnsi="Calibri" w:cs="Calibri"/>
          <w:color w:val="000000"/>
          <w:sz w:val="22"/>
          <w:szCs w:val="22"/>
          <w:lang w:eastAsia="en-US"/>
        </w:rPr>
        <w:t>Dotyczy realizacji zadania pn.:</w:t>
      </w:r>
    </w:p>
    <w:p w14:paraId="692749B0" w14:textId="598CB1F8" w:rsidR="006E3F19" w:rsidRPr="006E3F19" w:rsidRDefault="006E3F19" w:rsidP="006E3F19">
      <w:pPr>
        <w:suppressAutoHyphens/>
        <w:spacing w:after="0" w:line="240" w:lineRule="auto"/>
        <w:ind w:left="720"/>
        <w:jc w:val="center"/>
        <w:rPr>
          <w:rFonts w:ascii="Cambria" w:eastAsia="Calibri" w:hAnsi="Cambria"/>
          <w:b/>
          <w:bCs/>
          <w:sz w:val="28"/>
          <w:szCs w:val="28"/>
          <w:lang w:eastAsia="ar-SA"/>
        </w:rPr>
      </w:pPr>
      <w:bookmarkStart w:id="0" w:name="_Hlk29979957"/>
      <w:bookmarkStart w:id="1" w:name="_Hlk18911559"/>
      <w:r w:rsidRPr="006E3F19">
        <w:rPr>
          <w:rFonts w:ascii="Cambria" w:hAnsi="Cambria" w:cs="Palatino Linotype"/>
          <w:sz w:val="28"/>
          <w:szCs w:val="28"/>
        </w:rPr>
        <w:t>„</w:t>
      </w:r>
      <w:r w:rsidR="00F52BFA" w:rsidRPr="00F52BFA">
        <w:rPr>
          <w:rFonts w:ascii="Cambria" w:hAnsi="Cambria" w:cs="Palatino Linotype"/>
          <w:b/>
          <w:sz w:val="28"/>
          <w:szCs w:val="28"/>
        </w:rPr>
        <w:t>II etap termomodernizacji budynku Starostwa Powiatowego  w Ząbkowicach Śląskich przy ul. B. Prusa 5</w:t>
      </w:r>
      <w:r w:rsidRPr="006E3F19">
        <w:rPr>
          <w:rFonts w:ascii="Cambria" w:hAnsi="Cambria" w:cs="Palatino Linotype"/>
          <w:b/>
          <w:sz w:val="28"/>
          <w:szCs w:val="28"/>
        </w:rPr>
        <w:t>”</w:t>
      </w:r>
      <w:bookmarkEnd w:id="0"/>
    </w:p>
    <w:bookmarkEnd w:id="1"/>
    <w:p w14:paraId="2342C3E0" w14:textId="77777777" w:rsidR="006E3F19" w:rsidRPr="006E3F19" w:rsidRDefault="006E3F19" w:rsidP="006E3F19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</w:p>
    <w:p w14:paraId="5361212B" w14:textId="77777777" w:rsidR="006E3F19" w:rsidRPr="006E3F19" w:rsidRDefault="006E3F19" w:rsidP="006E3F19">
      <w:pPr>
        <w:autoSpaceDE w:val="0"/>
        <w:autoSpaceDN w:val="0"/>
        <w:adjustRightInd w:val="0"/>
        <w:spacing w:after="0" w:line="360" w:lineRule="auto"/>
        <w:jc w:val="both"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 w:rsidRPr="006E3F19"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Gwarantem będącym Wykonawcą Umowy nr WBKZP.273.___.2022 z dnia ............................. 2022 r.  jest: </w:t>
      </w:r>
    </w:p>
    <w:p w14:paraId="504262AF" w14:textId="77777777" w:rsidR="006E3F19" w:rsidRPr="006E3F19" w:rsidRDefault="006E3F19" w:rsidP="006E3F19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Calibri" w:hAnsi="Calibri" w:cs="Calibri"/>
          <w:b/>
          <w:color w:val="000000"/>
          <w:sz w:val="22"/>
          <w:szCs w:val="22"/>
          <w:lang w:eastAsia="en-US"/>
        </w:rPr>
      </w:pPr>
      <w:r w:rsidRPr="006E3F19">
        <w:rPr>
          <w:rFonts w:ascii="Calibri" w:eastAsia="Calibri" w:hAnsi="Calibri" w:cs="Calibri"/>
          <w:b/>
          <w:color w:val="000000"/>
          <w:sz w:val="22"/>
          <w:szCs w:val="22"/>
          <w:lang w:eastAsia="en-US"/>
        </w:rPr>
        <w:t>_______________________________________________________________________________________</w:t>
      </w:r>
    </w:p>
    <w:p w14:paraId="1DD0BB47" w14:textId="77777777" w:rsidR="006E3F19" w:rsidRPr="006E3F19" w:rsidRDefault="006E3F19" w:rsidP="006E3F19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  <w:b/>
          <w:bCs/>
          <w:color w:val="000000"/>
          <w:sz w:val="22"/>
          <w:szCs w:val="22"/>
          <w:lang w:eastAsia="en-US"/>
        </w:rPr>
      </w:pPr>
    </w:p>
    <w:p w14:paraId="6BAD5541" w14:textId="77777777" w:rsidR="006E3F19" w:rsidRPr="006E3F19" w:rsidRDefault="006E3F19" w:rsidP="006E3F19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 w:rsidRPr="006E3F19">
        <w:rPr>
          <w:rFonts w:ascii="Calibri" w:eastAsia="Calibri" w:hAnsi="Calibri" w:cs="Calibri"/>
          <w:bCs/>
          <w:color w:val="000000"/>
          <w:sz w:val="22"/>
          <w:szCs w:val="22"/>
          <w:lang w:eastAsia="en-US"/>
        </w:rPr>
        <w:t>Uprawnionym z tytułu gwarancji jest:</w:t>
      </w:r>
    </w:p>
    <w:p w14:paraId="73AC7CDF" w14:textId="77777777" w:rsidR="006E3F19" w:rsidRPr="006E3F19" w:rsidRDefault="006E3F19" w:rsidP="006E3F19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 w:rsidRPr="006E3F19">
        <w:rPr>
          <w:rFonts w:ascii="Calibri" w:eastAsia="Calibri" w:hAnsi="Calibri" w:cs="Calibri"/>
          <w:b/>
          <w:bCs/>
          <w:color w:val="000000"/>
          <w:sz w:val="22"/>
          <w:szCs w:val="22"/>
          <w:lang w:eastAsia="en-US"/>
        </w:rPr>
        <w:t>Zamawiający:</w:t>
      </w:r>
    </w:p>
    <w:p w14:paraId="3B3F6455" w14:textId="77777777" w:rsidR="006E3F19" w:rsidRPr="006E3F19" w:rsidRDefault="006E3F19" w:rsidP="006E3F19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Calibri" w:hAnsi="Calibri" w:cs="Calibri"/>
          <w:b/>
          <w:bCs/>
          <w:color w:val="000000"/>
          <w:sz w:val="22"/>
          <w:szCs w:val="22"/>
          <w:lang w:eastAsia="en-US"/>
        </w:rPr>
      </w:pPr>
      <w:r w:rsidRPr="006E3F19">
        <w:rPr>
          <w:rFonts w:ascii="Calibri" w:eastAsia="Calibri" w:hAnsi="Calibri" w:cs="Calibri"/>
          <w:b/>
          <w:bCs/>
          <w:color w:val="000000"/>
          <w:sz w:val="22"/>
          <w:szCs w:val="22"/>
          <w:lang w:eastAsia="en-US"/>
        </w:rPr>
        <w:t>POWIAT ZĄBKOWICKI</w:t>
      </w:r>
    </w:p>
    <w:p w14:paraId="09F8EB52" w14:textId="77777777" w:rsidR="006E3F19" w:rsidRPr="006E3F19" w:rsidRDefault="006E3F19" w:rsidP="006E3F19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 w:rsidRPr="006E3F19">
        <w:rPr>
          <w:rFonts w:ascii="Calibri" w:eastAsia="Calibri" w:hAnsi="Calibri" w:cs="Calibri"/>
          <w:b/>
          <w:bCs/>
          <w:color w:val="000000"/>
          <w:sz w:val="22"/>
          <w:szCs w:val="22"/>
          <w:lang w:eastAsia="en-US"/>
        </w:rPr>
        <w:t>UL. H. SIENKIEWICZA 11, 57-200 ZĄBKOWICE ŚLĄSKIE</w:t>
      </w:r>
    </w:p>
    <w:p w14:paraId="2D68657C" w14:textId="77777777" w:rsidR="006E3F19" w:rsidRPr="006E3F19" w:rsidRDefault="006E3F19" w:rsidP="006E3F19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</w:p>
    <w:p w14:paraId="1909FE78" w14:textId="77777777" w:rsidR="006E3F19" w:rsidRPr="006E3F19" w:rsidRDefault="006E3F19" w:rsidP="006E3F19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 w:rsidRPr="006E3F19">
        <w:rPr>
          <w:rFonts w:ascii="Calibri" w:eastAsia="Calibri" w:hAnsi="Calibri" w:cs="Calibri"/>
          <w:color w:val="000000"/>
          <w:sz w:val="22"/>
          <w:szCs w:val="22"/>
          <w:lang w:eastAsia="en-US"/>
        </w:rPr>
        <w:t>Wykonawca (Gwarant) oświadcza, że objęte niniejszą kartą gwarancyjną roboty stanowiące przedmiot umowy wraz z urządzeniami zostały wykonane zgodnie z Umową nr WBKZP.273.___.2022 zawartą w dniu …………………. 2022 r., specyfikacją warunków zamówienia, zasadami wiedzy technicznej i zgodnie z przepisami techniczno-budowlanymi. Wykonawca udziela gwarancji na sprawne działanie i niezakłóconą eksploatację Przedmiotu umowy.</w:t>
      </w:r>
    </w:p>
    <w:p w14:paraId="2F7412D1" w14:textId="77777777" w:rsidR="006E3F19" w:rsidRPr="006E3F19" w:rsidRDefault="006E3F19" w:rsidP="006E3F19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 w:rsidRPr="006E3F19">
        <w:rPr>
          <w:rFonts w:ascii="Calibri" w:eastAsia="Calibri" w:hAnsi="Calibri" w:cs="Calibri"/>
          <w:b/>
          <w:bCs/>
          <w:color w:val="000000"/>
          <w:sz w:val="22"/>
          <w:szCs w:val="22"/>
          <w:lang w:eastAsia="en-US"/>
        </w:rPr>
        <w:t>§ 1</w:t>
      </w:r>
    </w:p>
    <w:p w14:paraId="1302B1DF" w14:textId="77777777" w:rsidR="006E3F19" w:rsidRPr="006E3F19" w:rsidRDefault="006E3F19" w:rsidP="006E3F19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 w:rsidRPr="006E3F19">
        <w:rPr>
          <w:rFonts w:ascii="Calibri" w:eastAsia="Calibri" w:hAnsi="Calibri" w:cs="Calibri"/>
          <w:b/>
          <w:bCs/>
          <w:color w:val="000000"/>
          <w:sz w:val="22"/>
          <w:szCs w:val="22"/>
          <w:lang w:eastAsia="en-US"/>
        </w:rPr>
        <w:t>PRZEDMIOT I TERMIN GWARANCJI</w:t>
      </w:r>
    </w:p>
    <w:p w14:paraId="696E7899" w14:textId="77777777" w:rsidR="006E3F19" w:rsidRPr="006E3F19" w:rsidRDefault="006E3F19" w:rsidP="006E3F19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 w:rsidRPr="006E3F19">
        <w:rPr>
          <w:rFonts w:ascii="Calibri" w:eastAsia="Calibri" w:hAnsi="Calibri" w:cs="Calibri"/>
          <w:color w:val="000000"/>
          <w:sz w:val="22"/>
          <w:szCs w:val="22"/>
          <w:lang w:eastAsia="en-US"/>
        </w:rPr>
        <w:t>Niniejsza gwarancja obejmuje całość Przedmiotu umowy nr WBKZP.273.___.2022 z dnia _____ 2022 r.</w:t>
      </w:r>
    </w:p>
    <w:p w14:paraId="4E157573" w14:textId="77777777" w:rsidR="006E3F19" w:rsidRPr="006E3F19" w:rsidRDefault="006E3F19" w:rsidP="006E3F19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 w:rsidRPr="006E3F19">
        <w:rPr>
          <w:rFonts w:ascii="Calibri" w:eastAsia="Calibri" w:hAnsi="Calibri" w:cs="Calibri"/>
          <w:color w:val="000000"/>
          <w:sz w:val="22"/>
          <w:szCs w:val="22"/>
          <w:lang w:eastAsia="en-US"/>
        </w:rPr>
        <w:t>Gwarant odpowiada wobec Zamawiającego za cały Przedmiot umowy,</w:t>
      </w:r>
    </w:p>
    <w:p w14:paraId="28479DE3" w14:textId="77777777" w:rsidR="006E3F19" w:rsidRPr="006E3F19" w:rsidRDefault="006E3F19" w:rsidP="006E3F19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 w:rsidRPr="006E3F19"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Okres gwarancji jakości na zrealizowany Przedmiot umowy oraz zamontowane urządzenia wynosi </w:t>
      </w:r>
      <w:r w:rsidRPr="006E3F19">
        <w:rPr>
          <w:rFonts w:ascii="Calibri" w:eastAsia="Calibri" w:hAnsi="Calibri" w:cs="Calibri"/>
          <w:b/>
          <w:bCs/>
          <w:color w:val="000000"/>
          <w:sz w:val="22"/>
          <w:szCs w:val="22"/>
          <w:lang w:eastAsia="en-US"/>
        </w:rPr>
        <w:t>___ miesiące</w:t>
      </w:r>
      <w:r w:rsidRPr="006E3F19">
        <w:rPr>
          <w:rFonts w:ascii="Calibri" w:eastAsia="Calibri" w:hAnsi="Calibri" w:cs="Calibri"/>
          <w:color w:val="000000"/>
          <w:sz w:val="22"/>
          <w:szCs w:val="22"/>
          <w:lang w:eastAsia="en-US"/>
        </w:rPr>
        <w:t>.</w:t>
      </w:r>
    </w:p>
    <w:p w14:paraId="5E80D086" w14:textId="77777777" w:rsidR="006E3F19" w:rsidRPr="006E3F19" w:rsidRDefault="006E3F19" w:rsidP="006E3F19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 w:rsidRPr="006E3F19">
        <w:rPr>
          <w:rFonts w:ascii="Calibri" w:eastAsia="Calibri" w:hAnsi="Calibri" w:cs="Calibri"/>
          <w:color w:val="000000"/>
          <w:sz w:val="22"/>
          <w:szCs w:val="22"/>
          <w:lang w:eastAsia="en-US"/>
        </w:rPr>
        <w:t>Termin, o którym mowa w § 1 ust. 3 należy liczyć od dnia następnego po dacie odbioru końcowego Przedmiotu umowy.</w:t>
      </w:r>
    </w:p>
    <w:p w14:paraId="0ECC9453" w14:textId="77777777" w:rsidR="006E3F19" w:rsidRPr="006E3F19" w:rsidRDefault="006E3F19" w:rsidP="006E3F19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 w:rsidRPr="006E3F19">
        <w:rPr>
          <w:rFonts w:ascii="Calibri" w:eastAsia="Calibri" w:hAnsi="Calibri" w:cs="Calibri"/>
          <w:b/>
          <w:bCs/>
          <w:color w:val="000000"/>
          <w:sz w:val="22"/>
          <w:szCs w:val="22"/>
          <w:lang w:eastAsia="en-US"/>
        </w:rPr>
        <w:t>§ 2</w:t>
      </w:r>
    </w:p>
    <w:p w14:paraId="5963005A" w14:textId="77777777" w:rsidR="006E3F19" w:rsidRPr="006E3F19" w:rsidRDefault="006E3F19" w:rsidP="006E3F19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Calibri" w:hAnsi="Calibri" w:cs="Calibri"/>
          <w:b/>
          <w:bCs/>
          <w:color w:val="000000"/>
          <w:sz w:val="22"/>
          <w:szCs w:val="22"/>
          <w:lang w:eastAsia="en-US"/>
        </w:rPr>
      </w:pPr>
      <w:r w:rsidRPr="006E3F19">
        <w:rPr>
          <w:rFonts w:ascii="Calibri" w:eastAsia="Calibri" w:hAnsi="Calibri" w:cs="Calibri"/>
          <w:b/>
          <w:bCs/>
          <w:color w:val="000000"/>
          <w:sz w:val="22"/>
          <w:szCs w:val="22"/>
          <w:lang w:eastAsia="en-US"/>
        </w:rPr>
        <w:t>OBOWIĄZKI I UPRAWNIENIA STRON</w:t>
      </w:r>
    </w:p>
    <w:p w14:paraId="4611727C" w14:textId="77777777" w:rsidR="006E3F19" w:rsidRPr="006E3F19" w:rsidRDefault="006E3F19" w:rsidP="006E3F19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 w:rsidRPr="006E3F19">
        <w:rPr>
          <w:rFonts w:ascii="Calibri" w:eastAsia="Calibri" w:hAnsi="Calibri" w:cs="Calibri"/>
          <w:color w:val="000000"/>
          <w:sz w:val="22"/>
          <w:szCs w:val="22"/>
          <w:lang w:eastAsia="en-US"/>
        </w:rPr>
        <w:t>O wystąpieniu wad Zamawiający powiadomi Wykonawcę /Gwaranta/ w formie pisemnej w terminie 30 dni od ujawnienia wady, podając jej rodzaj.</w:t>
      </w:r>
    </w:p>
    <w:p w14:paraId="2661C734" w14:textId="77777777" w:rsidR="006E3F19" w:rsidRPr="006E3F19" w:rsidRDefault="006E3F19" w:rsidP="006E3F19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6E3F19">
        <w:rPr>
          <w:rFonts w:ascii="Calibri" w:eastAsia="Calibri" w:hAnsi="Calibri" w:cs="Calibri"/>
          <w:sz w:val="22"/>
          <w:szCs w:val="22"/>
          <w:lang w:eastAsia="en-US"/>
        </w:rPr>
        <w:t>W okresie gwarancji Wykonawca zobowiązuje się do usunięcia ujawnionych wad bezpłatnie w terminie 7 dni kalendarzowych od daty zgłoszenia przez Zamawiającego wady, z zastrzeżeniem ust. 3 niniejszego paragrafu.</w:t>
      </w:r>
    </w:p>
    <w:p w14:paraId="1023ECA9" w14:textId="77777777" w:rsidR="006E3F19" w:rsidRPr="006E3F19" w:rsidRDefault="006E3F19" w:rsidP="006E3F19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6E3F19">
        <w:rPr>
          <w:rFonts w:ascii="Calibri" w:eastAsia="Calibri" w:hAnsi="Calibri" w:cs="Calibri"/>
          <w:sz w:val="22"/>
          <w:szCs w:val="22"/>
          <w:lang w:eastAsia="en-US"/>
        </w:rPr>
        <w:t>W przypadku wystąpienia wad, Zamawiający może żądać ich usunięcia wyznaczając w tym celu Wykonawcy odpowiedni termin. Jeżeli jednak stwierdzone wady uniemożliwiałyby użytkowanie przedmiotu Umowy, a także gdy ujawniona wada może skutkować zagrożeniem dla życia lub zdrowia ludzi, zanieczyszczeniem środowiska, wystąpieniem niepowetowanej szkody dla Zamawiającego Wykonawca obowiązany jest przystąpić do usunięcia wady niezwłocznie tj. w terminie do 24 godzin od powiadomienia i usunięcia jej w najwcześniej możliwym terminie.</w:t>
      </w:r>
    </w:p>
    <w:p w14:paraId="4D3ACFE8" w14:textId="77777777" w:rsidR="006E3F19" w:rsidRPr="006E3F19" w:rsidRDefault="006E3F19" w:rsidP="006E3F19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Calibri" w:eastAsia="Calibri" w:hAnsi="Calibri" w:cs="Calibri"/>
          <w:b/>
          <w:bCs/>
          <w:sz w:val="22"/>
          <w:szCs w:val="22"/>
          <w:lang w:eastAsia="en-US"/>
        </w:rPr>
      </w:pPr>
      <w:r w:rsidRPr="006E3F19">
        <w:rPr>
          <w:rFonts w:ascii="Calibri" w:eastAsia="Calibri" w:hAnsi="Calibri" w:cs="Calibri"/>
          <w:sz w:val="22"/>
          <w:szCs w:val="22"/>
          <w:lang w:eastAsia="en-US"/>
        </w:rPr>
        <w:t>Po bezskutecznym upływie wyznaczonego przez Zamawiającego terminu, Zamawiający może zlecić usunięcie wad i szkód spowodowanych przez wady na koszt i ryzyko Wykonawcy innemu podmiotowi (pokrywając powstałą należność w pierwszej kolejności z kwoty zabezpieczenie należytego wykonania Umowy) bez konieczności uzyskania zgody sądu na wykonanie zastępcze. Niezależnie od tego Zamawiający może żądać od Wykonawcy /Gwaranta/ naprawienia szkody wynikłej z opóźnienia w przystąpieniu do usuwania wad, a także zapłaty naliczonych kar umownych za opóźnienia w usunięciu wad.</w:t>
      </w:r>
    </w:p>
    <w:p w14:paraId="6446E02E" w14:textId="77777777" w:rsidR="006E3F19" w:rsidRPr="006E3F19" w:rsidRDefault="006E3F19" w:rsidP="006E3F19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Calibri" w:eastAsia="Calibri" w:hAnsi="Calibri" w:cs="Calibri"/>
          <w:b/>
          <w:bCs/>
          <w:sz w:val="22"/>
          <w:szCs w:val="22"/>
          <w:lang w:eastAsia="en-US"/>
        </w:rPr>
      </w:pPr>
      <w:r w:rsidRPr="006E3F19">
        <w:rPr>
          <w:rFonts w:ascii="Calibri" w:eastAsia="Calibri" w:hAnsi="Calibri" w:cs="Calibri"/>
          <w:sz w:val="22"/>
          <w:szCs w:val="22"/>
          <w:lang w:eastAsia="en-US"/>
        </w:rPr>
        <w:t>Usunięcie wad uważa się za skuteczne z chwilą podpisania przez obie strony protokołu odbioru prac potwierdzającego usunięcie zgłoszonych wad.</w:t>
      </w:r>
    </w:p>
    <w:p w14:paraId="0E1329F1" w14:textId="77777777" w:rsidR="006E3F19" w:rsidRPr="006E3F19" w:rsidRDefault="006E3F19" w:rsidP="006E3F19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Calibri" w:eastAsia="Calibri" w:hAnsi="Calibri" w:cs="Calibri"/>
          <w:b/>
          <w:bCs/>
          <w:sz w:val="22"/>
          <w:szCs w:val="22"/>
          <w:lang w:eastAsia="en-US"/>
        </w:rPr>
      </w:pPr>
      <w:r w:rsidRPr="006E3F19">
        <w:rPr>
          <w:rFonts w:ascii="Calibri" w:eastAsia="Calibri" w:hAnsi="Calibri" w:cs="Calibri"/>
          <w:sz w:val="22"/>
          <w:szCs w:val="22"/>
          <w:lang w:eastAsia="en-US"/>
        </w:rPr>
        <w:t>Wykonawca jest odpowiedzialny za wszelkie szkody, które spowodował usuwaniem wad.</w:t>
      </w:r>
    </w:p>
    <w:p w14:paraId="103CC53D" w14:textId="77777777" w:rsidR="006E3F19" w:rsidRPr="006E3F19" w:rsidRDefault="006E3F19" w:rsidP="006E3F19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6E3F19">
        <w:rPr>
          <w:rFonts w:ascii="Calibri" w:eastAsia="Calibri" w:hAnsi="Calibri" w:cs="Calibri"/>
          <w:sz w:val="22"/>
          <w:szCs w:val="22"/>
          <w:lang w:eastAsia="en-US"/>
        </w:rPr>
        <w:lastRenderedPageBreak/>
        <w:t>W przypadku przeniesienia własności obiektu w okresie trwania gwarancji na osobę trzecią uprawnienia wynikające z gwarancji jakości przechodzą na nabywcę.</w:t>
      </w:r>
    </w:p>
    <w:p w14:paraId="066781F7" w14:textId="77777777" w:rsidR="006E3F19" w:rsidRPr="006E3F19" w:rsidRDefault="006E3F19" w:rsidP="006E3F19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Calibri" w:hAnsi="Calibri" w:cs="Calibri"/>
          <w:b/>
          <w:bCs/>
          <w:sz w:val="22"/>
          <w:szCs w:val="22"/>
          <w:lang w:eastAsia="en-US"/>
        </w:rPr>
      </w:pPr>
    </w:p>
    <w:p w14:paraId="4BF19B2D" w14:textId="77777777" w:rsidR="006E3F19" w:rsidRPr="006E3F19" w:rsidRDefault="006E3F19" w:rsidP="006E3F19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Calibri" w:hAnsi="Calibri" w:cs="Calibri"/>
          <w:sz w:val="22"/>
          <w:szCs w:val="22"/>
          <w:lang w:eastAsia="en-US"/>
        </w:rPr>
      </w:pPr>
      <w:r w:rsidRPr="006E3F19">
        <w:rPr>
          <w:rFonts w:ascii="Calibri" w:eastAsia="Calibri" w:hAnsi="Calibri" w:cs="Calibri"/>
          <w:b/>
          <w:bCs/>
          <w:sz w:val="22"/>
          <w:szCs w:val="22"/>
          <w:lang w:eastAsia="en-US"/>
        </w:rPr>
        <w:t>§ 3</w:t>
      </w:r>
    </w:p>
    <w:p w14:paraId="0EDADAE7" w14:textId="77777777" w:rsidR="006E3F19" w:rsidRPr="006E3F19" w:rsidRDefault="006E3F19" w:rsidP="006E3F19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Calibri" w:hAnsi="Calibri" w:cs="Calibri"/>
          <w:sz w:val="22"/>
          <w:szCs w:val="22"/>
          <w:lang w:eastAsia="en-US"/>
        </w:rPr>
      </w:pPr>
      <w:r w:rsidRPr="006E3F19">
        <w:rPr>
          <w:rFonts w:ascii="Calibri" w:eastAsia="Calibri" w:hAnsi="Calibri" w:cs="Calibri"/>
          <w:b/>
          <w:bCs/>
          <w:sz w:val="22"/>
          <w:szCs w:val="22"/>
          <w:lang w:eastAsia="en-US"/>
        </w:rPr>
        <w:t>INNE WARUNKI GWARANCJI</w:t>
      </w:r>
    </w:p>
    <w:p w14:paraId="7D0C8351" w14:textId="77777777" w:rsidR="006E3F19" w:rsidRPr="006E3F19" w:rsidRDefault="006E3F19" w:rsidP="006E3F19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6E3F19">
        <w:rPr>
          <w:rFonts w:ascii="Calibri" w:eastAsia="Calibri" w:hAnsi="Calibri" w:cs="Calibri"/>
          <w:sz w:val="22"/>
          <w:szCs w:val="22"/>
          <w:lang w:eastAsia="en-US"/>
        </w:rPr>
        <w:t>Nie podlegają gwarancji wady powstałe na skutek siły wyższej, szkód wynikłych z wyłącznej winy Zamawiającego (w tym Użytkownika), a szczególnie użytkowania obiektu w sposób niezgodny z instrukcją lub zasadami eksploatacji i użytkowania, szkód wynikłych ze zwłoki w zgłoszeniu wady Wykonawcy.</w:t>
      </w:r>
    </w:p>
    <w:p w14:paraId="6416AB7E" w14:textId="77777777" w:rsidR="006E3F19" w:rsidRPr="006E3F19" w:rsidRDefault="006E3F19" w:rsidP="006E3F19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6E3F19">
        <w:rPr>
          <w:rFonts w:ascii="Calibri" w:eastAsia="Calibri" w:hAnsi="Calibri" w:cs="Calibri"/>
          <w:sz w:val="22"/>
          <w:szCs w:val="22"/>
          <w:lang w:eastAsia="en-US"/>
        </w:rPr>
        <w:t>Okres gwarancji biegnie od nowa w przypadku wymiany elementu Przedmiotu umowy na nowy, wolny od wad, a także w przypadku dokonania istotnych napraw elementu Przedmiotu umowy.</w:t>
      </w:r>
    </w:p>
    <w:p w14:paraId="54BDDE5C" w14:textId="77777777" w:rsidR="006E3F19" w:rsidRPr="006E3F19" w:rsidRDefault="006E3F19" w:rsidP="006E3F19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6E3F19">
        <w:rPr>
          <w:rFonts w:ascii="Calibri" w:eastAsia="Calibri" w:hAnsi="Calibri" w:cs="Calibri"/>
          <w:sz w:val="22"/>
          <w:szCs w:val="22"/>
          <w:lang w:eastAsia="en-US"/>
        </w:rPr>
        <w:t>Gwarancja wygasa automatycznie na te elementy Przedmiotu umowy, które zamawiający lub  użytkownik poddał remontowi lub wymianie z przyczyn, za które nie ponosi odpowiedzialności Wykonawca w ramach niniejszej gwarancji.</w:t>
      </w:r>
    </w:p>
    <w:p w14:paraId="1308443E" w14:textId="77777777" w:rsidR="006E3F19" w:rsidRPr="006E3F19" w:rsidRDefault="006E3F19" w:rsidP="006E3F19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Calibri" w:hAnsi="Calibri" w:cs="Calibri"/>
          <w:sz w:val="22"/>
          <w:szCs w:val="22"/>
          <w:lang w:eastAsia="en-US"/>
        </w:rPr>
      </w:pPr>
      <w:r w:rsidRPr="006E3F19">
        <w:rPr>
          <w:rFonts w:ascii="Calibri" w:eastAsia="Calibri" w:hAnsi="Calibri" w:cs="Calibri"/>
          <w:b/>
          <w:bCs/>
          <w:sz w:val="22"/>
          <w:szCs w:val="22"/>
          <w:lang w:eastAsia="en-US"/>
        </w:rPr>
        <w:t>§ 4</w:t>
      </w:r>
    </w:p>
    <w:p w14:paraId="3F2EC9AD" w14:textId="77777777" w:rsidR="006E3F19" w:rsidRPr="006E3F19" w:rsidRDefault="006E3F19" w:rsidP="006E3F19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Calibri" w:hAnsi="Calibri" w:cs="Calibri"/>
          <w:sz w:val="22"/>
          <w:szCs w:val="22"/>
          <w:lang w:eastAsia="en-US"/>
        </w:rPr>
      </w:pPr>
      <w:r w:rsidRPr="006E3F19">
        <w:rPr>
          <w:rFonts w:ascii="Calibri" w:eastAsia="Calibri" w:hAnsi="Calibri" w:cs="Calibri"/>
          <w:b/>
          <w:bCs/>
          <w:sz w:val="22"/>
          <w:szCs w:val="22"/>
          <w:lang w:eastAsia="en-US"/>
        </w:rPr>
        <w:t>PRZEGLĄDY GWARANCYJNE</w:t>
      </w:r>
    </w:p>
    <w:p w14:paraId="00FBD2CF" w14:textId="77777777" w:rsidR="006E3F19" w:rsidRPr="006E3F19" w:rsidRDefault="006E3F19" w:rsidP="006E3F19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6E3F19">
        <w:rPr>
          <w:rFonts w:ascii="Calibri" w:eastAsia="Calibri" w:hAnsi="Calibri" w:cs="Calibri"/>
          <w:sz w:val="22"/>
          <w:szCs w:val="22"/>
          <w:lang w:eastAsia="en-US"/>
        </w:rPr>
        <w:t>Komisyjne przeglądy gwarancyjne odbywać się będą co 12 miesięcy w Okresie Gwarancji, który to okres wynosi 72 miesiące od daty podpisania przez Zamawiającego protokołu odbioru końcowego Przedmiotu umowy.</w:t>
      </w:r>
    </w:p>
    <w:p w14:paraId="57D30452" w14:textId="77777777" w:rsidR="006E3F19" w:rsidRPr="006E3F19" w:rsidRDefault="006E3F19" w:rsidP="006E3F19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6E3F19">
        <w:rPr>
          <w:rFonts w:ascii="Calibri" w:eastAsia="Calibri" w:hAnsi="Calibri" w:cs="Calibri"/>
          <w:sz w:val="22"/>
          <w:szCs w:val="22"/>
          <w:lang w:eastAsia="en-US"/>
        </w:rPr>
        <w:t>Datę godzinę i miejsce dokonania przeglądu gwarancyjnego wyznacza Zamawiający, zawiadamiając o nim Gwaranta na piśmie co najmniej z 10 – dniowym wyprzedzeniem.</w:t>
      </w:r>
    </w:p>
    <w:p w14:paraId="5559B5AD" w14:textId="77777777" w:rsidR="006E3F19" w:rsidRPr="006E3F19" w:rsidRDefault="006E3F19" w:rsidP="006E3F19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6E3F19">
        <w:rPr>
          <w:rFonts w:ascii="Calibri" w:eastAsia="Calibri" w:hAnsi="Calibri" w:cs="Calibri"/>
          <w:sz w:val="22"/>
          <w:szCs w:val="22"/>
          <w:lang w:eastAsia="en-US"/>
        </w:rPr>
        <w:t>W skład komisji przeglądowej będą wchodziły, co najmniej 2 osoby wyznaczone przez Zamawiającego oraz co najmniej 2 osoby wyznaczone przez Gwaranta.</w:t>
      </w:r>
    </w:p>
    <w:p w14:paraId="6D9B84C3" w14:textId="77777777" w:rsidR="006E3F19" w:rsidRPr="006E3F19" w:rsidRDefault="006E3F19" w:rsidP="006E3F19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6E3F19">
        <w:rPr>
          <w:rFonts w:ascii="Calibri" w:eastAsia="Calibri" w:hAnsi="Calibri" w:cs="Calibri"/>
          <w:sz w:val="22"/>
          <w:szCs w:val="22"/>
          <w:lang w:eastAsia="en-US"/>
        </w:rPr>
        <w:t>Jeżeli Gwarant został prawidłowo powiadomiony o terminie i miejscu przeglądu gwarancyjnego, niestawienie się jego przedstawicieli nie będzie wywoływało żadnych ujemnych skutków dla ważności i skuteczności ustaleń dokonanych przez komisję przeglądową.</w:t>
      </w:r>
    </w:p>
    <w:p w14:paraId="024121A8" w14:textId="77777777" w:rsidR="006E3F19" w:rsidRPr="006E3F19" w:rsidRDefault="006E3F19" w:rsidP="006E3F19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6E3F19">
        <w:rPr>
          <w:rFonts w:ascii="Calibri" w:eastAsia="Calibri" w:hAnsi="Calibri" w:cs="Calibri"/>
          <w:sz w:val="22"/>
          <w:szCs w:val="22"/>
          <w:lang w:eastAsia="en-US"/>
        </w:rPr>
        <w:t>Z każdego przeglądu gwarancyjnego sporządzany będzie Protokół Przeglądu Gwarancyjnego, w dwóch egzemplarzach, po jednym dla Zamawiającego i Gwaranta. W przypadku nieobecności przedstawiciela Gwaranta, Zamawiający obowiązany jest niezwłocznie przesłać Gwarantowi jeden egzemplarz Protokołu Przeglądu.</w:t>
      </w:r>
    </w:p>
    <w:p w14:paraId="17B4E467" w14:textId="77777777" w:rsidR="006E3F19" w:rsidRPr="006E3F19" w:rsidRDefault="006E3F19" w:rsidP="006E3F19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Calibri" w:hAnsi="Calibri" w:cs="Calibri"/>
          <w:sz w:val="22"/>
          <w:szCs w:val="22"/>
          <w:lang w:eastAsia="en-US"/>
        </w:rPr>
      </w:pPr>
      <w:r w:rsidRPr="006E3F19">
        <w:rPr>
          <w:rFonts w:ascii="Calibri" w:eastAsia="Calibri" w:hAnsi="Calibri" w:cs="Calibri"/>
          <w:b/>
          <w:bCs/>
          <w:sz w:val="22"/>
          <w:szCs w:val="22"/>
          <w:lang w:eastAsia="en-US"/>
        </w:rPr>
        <w:t>§ 5</w:t>
      </w:r>
    </w:p>
    <w:p w14:paraId="11AB0A02" w14:textId="77777777" w:rsidR="006E3F19" w:rsidRPr="006E3F19" w:rsidRDefault="006E3F19" w:rsidP="006E3F19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Calibri" w:hAnsi="Calibri" w:cs="Calibri"/>
          <w:sz w:val="22"/>
          <w:szCs w:val="22"/>
          <w:lang w:eastAsia="en-US"/>
        </w:rPr>
      </w:pPr>
      <w:r w:rsidRPr="006E3F19">
        <w:rPr>
          <w:rFonts w:ascii="Calibri" w:eastAsia="Calibri" w:hAnsi="Calibri" w:cs="Calibri"/>
          <w:b/>
          <w:bCs/>
          <w:sz w:val="22"/>
          <w:szCs w:val="22"/>
          <w:lang w:eastAsia="en-US"/>
        </w:rPr>
        <w:t>KOMUNIKACJA</w:t>
      </w:r>
    </w:p>
    <w:p w14:paraId="69AB96E3" w14:textId="77777777" w:rsidR="006E3F19" w:rsidRPr="006E3F19" w:rsidRDefault="006E3F19" w:rsidP="006E3F19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6E3F19">
        <w:rPr>
          <w:rFonts w:ascii="Calibri" w:eastAsia="Calibri" w:hAnsi="Calibri" w:cs="Calibri"/>
          <w:sz w:val="22"/>
          <w:szCs w:val="22"/>
          <w:lang w:eastAsia="en-US"/>
        </w:rPr>
        <w:t xml:space="preserve">Wszelka komunikacja pomiędzy Stronami będzie prowadzona w formie pisemnej. O każdej wadzie osoba wyznaczona przez Zamawiającego powiadamia Gwaranta listem poleconym wysłanym na adres gwaranta wskazany w ust. 2. </w:t>
      </w:r>
    </w:p>
    <w:p w14:paraId="76C86A16" w14:textId="77777777" w:rsidR="006E3F19" w:rsidRPr="006E3F19" w:rsidRDefault="006E3F19" w:rsidP="006E3F19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6E3F19">
        <w:rPr>
          <w:rFonts w:ascii="Calibri" w:eastAsia="Calibri" w:hAnsi="Calibri" w:cs="Calibri"/>
          <w:sz w:val="22"/>
          <w:szCs w:val="22"/>
          <w:lang w:eastAsia="en-US"/>
        </w:rPr>
        <w:t xml:space="preserve">Pisma skierowane do Gwaranta należy wysyłać na adres: </w:t>
      </w:r>
      <w:r w:rsidR="004A23D9">
        <w:rPr>
          <w:rFonts w:ascii="Calibri" w:eastAsia="Calibri" w:hAnsi="Calibri" w:cs="Calibri"/>
          <w:sz w:val="22"/>
          <w:szCs w:val="22"/>
          <w:lang w:eastAsia="en-US"/>
        </w:rPr>
        <w:t>_____________________________</w:t>
      </w:r>
      <w:r w:rsidRPr="006E3F19">
        <w:rPr>
          <w:rFonts w:ascii="Calibri" w:eastAsia="Calibri" w:hAnsi="Calibri" w:cs="Calibri"/>
          <w:sz w:val="22"/>
          <w:szCs w:val="22"/>
          <w:lang w:eastAsia="en-US"/>
        </w:rPr>
        <w:t xml:space="preserve"> dane teleadresowe: numer </w:t>
      </w:r>
      <w:proofErr w:type="spellStart"/>
      <w:r w:rsidRPr="006E3F19">
        <w:rPr>
          <w:rFonts w:ascii="Calibri" w:eastAsia="Calibri" w:hAnsi="Calibri" w:cs="Calibri"/>
          <w:sz w:val="22"/>
          <w:szCs w:val="22"/>
          <w:lang w:eastAsia="en-US"/>
        </w:rPr>
        <w:t>tel</w:t>
      </w:r>
      <w:proofErr w:type="spellEnd"/>
      <w:r w:rsidRPr="006E3F19">
        <w:rPr>
          <w:rFonts w:ascii="Calibri" w:eastAsia="Calibri" w:hAnsi="Calibri" w:cs="Calibri"/>
          <w:sz w:val="22"/>
          <w:szCs w:val="22"/>
          <w:lang w:eastAsia="en-US"/>
        </w:rPr>
        <w:t xml:space="preserve"> / fax </w:t>
      </w:r>
      <w:r w:rsidR="004A23D9">
        <w:rPr>
          <w:rFonts w:ascii="Calibri" w:eastAsia="Calibri" w:hAnsi="Calibri" w:cs="Calibri"/>
          <w:sz w:val="22"/>
          <w:szCs w:val="22"/>
          <w:lang w:eastAsia="en-US"/>
        </w:rPr>
        <w:t>___________</w:t>
      </w:r>
      <w:r w:rsidRPr="006E3F19">
        <w:rPr>
          <w:rFonts w:ascii="Calibri" w:eastAsia="Calibri" w:hAnsi="Calibri" w:cs="Calibri"/>
          <w:sz w:val="22"/>
          <w:szCs w:val="22"/>
          <w:lang w:eastAsia="en-US"/>
        </w:rPr>
        <w:t xml:space="preserve"> e-mail: </w:t>
      </w:r>
      <w:r w:rsidR="004A23D9">
        <w:rPr>
          <w:rFonts w:ascii="Calibri" w:eastAsia="Calibri" w:hAnsi="Calibri" w:cs="Calibri"/>
          <w:sz w:val="22"/>
          <w:szCs w:val="22"/>
          <w:lang w:eastAsia="en-US"/>
        </w:rPr>
        <w:t>______________________</w:t>
      </w:r>
    </w:p>
    <w:p w14:paraId="019AD637" w14:textId="77777777" w:rsidR="006E3F19" w:rsidRPr="006E3F19" w:rsidRDefault="006E3F19" w:rsidP="006E3F19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6E3F19">
        <w:rPr>
          <w:rFonts w:ascii="Calibri" w:eastAsia="Calibri" w:hAnsi="Calibri" w:cs="Calibri"/>
          <w:sz w:val="22"/>
          <w:szCs w:val="22"/>
          <w:lang w:eastAsia="en-US"/>
        </w:rPr>
        <w:t xml:space="preserve">Pisma skierowane do Zamawiającego należy wysyłać na adres: </w:t>
      </w:r>
    </w:p>
    <w:p w14:paraId="2C18B826" w14:textId="77777777" w:rsidR="006E3F19" w:rsidRPr="006E3F19" w:rsidRDefault="006E3F19" w:rsidP="006E3F19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6E3F19">
        <w:rPr>
          <w:rFonts w:ascii="Calibri" w:eastAsia="Calibri" w:hAnsi="Calibri" w:cs="Calibri"/>
          <w:sz w:val="22"/>
          <w:szCs w:val="22"/>
          <w:lang w:eastAsia="en-US"/>
        </w:rPr>
        <w:t xml:space="preserve">Powiat Ząbkowicki, ul. H. Sienkiewicza 11, 57-200 Ząbkowice Śląskie, tel. 748162836 </w:t>
      </w:r>
    </w:p>
    <w:p w14:paraId="4B5D5E2D" w14:textId="77777777" w:rsidR="006E3F19" w:rsidRPr="006E3F19" w:rsidRDefault="006E3F19" w:rsidP="006E3F19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6E3F19">
        <w:rPr>
          <w:rFonts w:ascii="Calibri" w:eastAsia="Calibri" w:hAnsi="Calibri" w:cs="Calibri"/>
          <w:sz w:val="22"/>
          <w:szCs w:val="22"/>
          <w:lang w:eastAsia="en-US"/>
        </w:rPr>
        <w:t>O zmianach danych teleadresowych strony obowiązane są informować się niezwłocznie, nie później niż 7 dni od chwili zaistnienia zmian, pod rygorem uznania wysyłania korespondencji pod ostatnio znany adres za skutecznie doręczoną.</w:t>
      </w:r>
    </w:p>
    <w:p w14:paraId="57F2B78E" w14:textId="77777777" w:rsidR="006E3F19" w:rsidRPr="006E3F19" w:rsidRDefault="006E3F19" w:rsidP="006E3F19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Calibri" w:hAnsi="Calibri" w:cs="Calibri"/>
          <w:sz w:val="22"/>
          <w:szCs w:val="22"/>
          <w:lang w:eastAsia="en-US"/>
        </w:rPr>
      </w:pPr>
      <w:r w:rsidRPr="006E3F19">
        <w:rPr>
          <w:rFonts w:ascii="Calibri" w:eastAsia="Calibri" w:hAnsi="Calibri" w:cs="Calibri"/>
          <w:b/>
          <w:bCs/>
          <w:sz w:val="22"/>
          <w:szCs w:val="22"/>
          <w:lang w:eastAsia="en-US"/>
        </w:rPr>
        <w:t>§ 6</w:t>
      </w:r>
    </w:p>
    <w:p w14:paraId="1578A498" w14:textId="77777777" w:rsidR="006E3F19" w:rsidRPr="006E3F19" w:rsidRDefault="006E3F19" w:rsidP="006E3F19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Calibri" w:hAnsi="Calibri" w:cs="Calibri"/>
          <w:sz w:val="22"/>
          <w:szCs w:val="22"/>
          <w:lang w:eastAsia="en-US"/>
        </w:rPr>
      </w:pPr>
      <w:r w:rsidRPr="006E3F19">
        <w:rPr>
          <w:rFonts w:ascii="Calibri" w:eastAsia="Calibri" w:hAnsi="Calibri" w:cs="Calibri"/>
          <w:b/>
          <w:bCs/>
          <w:sz w:val="22"/>
          <w:szCs w:val="22"/>
          <w:lang w:eastAsia="en-US"/>
        </w:rPr>
        <w:t>POSTANOWIENIA KOŃCOWE</w:t>
      </w:r>
    </w:p>
    <w:p w14:paraId="504F252C" w14:textId="77777777" w:rsidR="006E3F19" w:rsidRPr="006E3F19" w:rsidRDefault="006E3F19" w:rsidP="006E3F19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6E3F19">
        <w:rPr>
          <w:rFonts w:ascii="Calibri" w:eastAsia="Calibri" w:hAnsi="Calibri" w:cs="Calibri"/>
          <w:sz w:val="22"/>
          <w:szCs w:val="22"/>
          <w:lang w:eastAsia="en-US"/>
        </w:rPr>
        <w:t>W sprawach nieuregulowanych zastosowanie mają przepisy prawa polskiego, w szczególności kodeksu cywilnego oraz ustawy z dnia 11 września 2019 r. Prawo Zamówień Publicznych.</w:t>
      </w:r>
    </w:p>
    <w:p w14:paraId="0751ED8B" w14:textId="77777777" w:rsidR="006E3F19" w:rsidRPr="006E3F19" w:rsidRDefault="006E3F19" w:rsidP="006E3F19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6E3F19">
        <w:rPr>
          <w:rFonts w:ascii="Calibri" w:eastAsia="Calibri" w:hAnsi="Calibri" w:cs="Calibri"/>
          <w:sz w:val="22"/>
          <w:szCs w:val="22"/>
          <w:lang w:eastAsia="en-US"/>
        </w:rPr>
        <w:t>Wszelkie zmiany niniejszej Karty Gwarancyjnej wymagają zachowania formy pisemnej pod rygorem nieważności.</w:t>
      </w:r>
    </w:p>
    <w:p w14:paraId="6D1297D4" w14:textId="77777777" w:rsidR="006E3F19" w:rsidRPr="006E3F19" w:rsidRDefault="006E3F19" w:rsidP="006E3F19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6E3F19">
        <w:rPr>
          <w:rFonts w:ascii="Calibri" w:eastAsia="Calibri" w:hAnsi="Calibri" w:cs="Calibri"/>
          <w:sz w:val="22"/>
          <w:szCs w:val="22"/>
          <w:lang w:eastAsia="en-US"/>
        </w:rPr>
        <w:t xml:space="preserve">Niniejsza Karta Gwarancyjna stanowi załącznik nr 1 do Umowy </w:t>
      </w:r>
      <w:r w:rsidRPr="006E3F19"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WBKZP.273.___.2022 </w:t>
      </w:r>
      <w:r w:rsidRPr="006E3F19">
        <w:rPr>
          <w:rFonts w:ascii="Calibri" w:eastAsia="Calibri" w:hAnsi="Calibri" w:cs="Calibri"/>
          <w:sz w:val="22"/>
          <w:szCs w:val="22"/>
          <w:lang w:eastAsia="en-US"/>
        </w:rPr>
        <w:t>z dnia _____</w:t>
      </w:r>
    </w:p>
    <w:p w14:paraId="7D5791E7" w14:textId="77777777" w:rsidR="006E3F19" w:rsidRPr="006E3F19" w:rsidRDefault="006E3F19" w:rsidP="006E3F19">
      <w:pPr>
        <w:autoSpaceDE w:val="0"/>
        <w:autoSpaceDN w:val="0"/>
        <w:adjustRightInd w:val="0"/>
        <w:spacing w:after="0" w:line="240" w:lineRule="auto"/>
        <w:ind w:left="7788" w:firstLine="708"/>
        <w:rPr>
          <w:rFonts w:ascii="Cambria" w:eastAsia="Calibri" w:hAnsi="Cambria" w:cs="Cambria"/>
          <w:b/>
          <w:bCs/>
          <w:sz w:val="22"/>
          <w:szCs w:val="22"/>
          <w:lang w:eastAsia="en-US"/>
        </w:rPr>
      </w:pPr>
    </w:p>
    <w:p w14:paraId="23854EB8" w14:textId="77777777" w:rsidR="006E3F19" w:rsidRPr="006E3F19" w:rsidRDefault="006E3F19" w:rsidP="006E3F19">
      <w:pPr>
        <w:autoSpaceDE w:val="0"/>
        <w:autoSpaceDN w:val="0"/>
        <w:adjustRightInd w:val="0"/>
        <w:spacing w:after="0" w:line="240" w:lineRule="auto"/>
        <w:ind w:left="7788" w:firstLine="708"/>
        <w:rPr>
          <w:rFonts w:ascii="Cambria" w:eastAsia="Calibri" w:hAnsi="Cambria" w:cs="Cambria"/>
          <w:b/>
          <w:bCs/>
          <w:sz w:val="22"/>
          <w:szCs w:val="22"/>
          <w:lang w:eastAsia="en-US"/>
        </w:rPr>
      </w:pPr>
      <w:r w:rsidRPr="006E3F19">
        <w:rPr>
          <w:rFonts w:ascii="Cambria" w:eastAsia="Calibri" w:hAnsi="Cambria" w:cs="Cambria"/>
          <w:b/>
          <w:bCs/>
          <w:sz w:val="22"/>
          <w:szCs w:val="22"/>
          <w:lang w:eastAsia="en-US"/>
        </w:rPr>
        <w:t>Gwarant:</w:t>
      </w:r>
    </w:p>
    <w:p w14:paraId="4C29AFCD" w14:textId="77777777" w:rsidR="006E3F19" w:rsidRPr="006E3F19" w:rsidRDefault="006E3F19" w:rsidP="006E3F19">
      <w:pPr>
        <w:widowControl w:val="0"/>
        <w:autoSpaceDE w:val="0"/>
        <w:autoSpaceDN w:val="0"/>
        <w:spacing w:after="0" w:line="240" w:lineRule="auto"/>
        <w:jc w:val="right"/>
        <w:rPr>
          <w:rFonts w:eastAsia="Liberation Serif"/>
          <w:sz w:val="22"/>
          <w:szCs w:val="22"/>
          <w:lang w:eastAsia="en-US"/>
        </w:rPr>
      </w:pPr>
      <w:r w:rsidRPr="006E3F19">
        <w:rPr>
          <w:rFonts w:eastAsia="Liberation Serif"/>
          <w:sz w:val="22"/>
          <w:szCs w:val="22"/>
          <w:lang w:eastAsia="en-US"/>
        </w:rPr>
        <w:t>………………………………………..</w:t>
      </w:r>
    </w:p>
    <w:p w14:paraId="764A25D5" w14:textId="77777777" w:rsidR="00CD242C" w:rsidRDefault="00CD242C"/>
    <w:sectPr w:rsidR="00CD242C" w:rsidSect="009B6015">
      <w:pgSz w:w="11906" w:h="16838" w:code="9"/>
      <w:pgMar w:top="1078" w:right="851" w:bottom="1021" w:left="1304" w:header="709" w:footer="709" w:gutter="0"/>
      <w:cols w:space="708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982EC4"/>
    <w:multiLevelType w:val="hybridMultilevel"/>
    <w:tmpl w:val="7494CA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D3B2E5B0">
      <w:start w:val="9"/>
      <w:numFmt w:val="bullet"/>
      <w:lvlText w:val=""/>
      <w:lvlJc w:val="left"/>
      <w:pPr>
        <w:ind w:left="1440" w:hanging="360"/>
      </w:pPr>
      <w:rPr>
        <w:rFonts w:ascii="Symbol" w:eastAsia="Calibri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BB35A6"/>
    <w:multiLevelType w:val="hybridMultilevel"/>
    <w:tmpl w:val="AA0C20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FE6E61"/>
    <w:multiLevelType w:val="hybridMultilevel"/>
    <w:tmpl w:val="C2B2D5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F9F1AE5"/>
    <w:multiLevelType w:val="hybridMultilevel"/>
    <w:tmpl w:val="DD5255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7451B5"/>
    <w:multiLevelType w:val="hybridMultilevel"/>
    <w:tmpl w:val="AD423C00"/>
    <w:lvl w:ilvl="0" w:tplc="1FB832C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DAB609E"/>
    <w:multiLevelType w:val="hybridMultilevel"/>
    <w:tmpl w:val="9094ED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68407549">
    <w:abstractNumId w:val="2"/>
  </w:num>
  <w:num w:numId="2" w16cid:durableId="388848113">
    <w:abstractNumId w:val="4"/>
  </w:num>
  <w:num w:numId="3" w16cid:durableId="175848736">
    <w:abstractNumId w:val="3"/>
  </w:num>
  <w:num w:numId="4" w16cid:durableId="1839496964">
    <w:abstractNumId w:val="1"/>
  </w:num>
  <w:num w:numId="5" w16cid:durableId="478887808">
    <w:abstractNumId w:val="0"/>
  </w:num>
  <w:num w:numId="6" w16cid:durableId="113956674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drawingGridHorizontalSpacing w:val="100"/>
  <w:drawingGridVerticalSpacing w:val="136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E3F19"/>
    <w:rsid w:val="004A23D9"/>
    <w:rsid w:val="006E3F19"/>
    <w:rsid w:val="009B6015"/>
    <w:rsid w:val="00CD242C"/>
    <w:rsid w:val="00F52BFA"/>
    <w:rsid w:val="00F60C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34CDFF"/>
  <w15:docId w15:val="{B9CF46DC-5935-4B7F-9A3F-645E25312A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60C65"/>
    <w:rPr>
      <w:sz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60C65"/>
    <w:pPr>
      <w:spacing w:before="480" w:after="0"/>
      <w:contextualSpacing/>
      <w:outlineLvl w:val="0"/>
    </w:pPr>
    <w:rPr>
      <w:rFonts w:ascii="Cambria" w:hAnsi="Cambria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60C65"/>
    <w:pPr>
      <w:spacing w:before="200" w:after="0"/>
      <w:outlineLvl w:val="1"/>
    </w:pPr>
    <w:rPr>
      <w:rFonts w:ascii="Cambria" w:hAnsi="Cambria"/>
      <w:b/>
      <w:bCs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60C65"/>
    <w:pPr>
      <w:spacing w:before="200" w:after="0" w:line="271" w:lineRule="auto"/>
      <w:outlineLvl w:val="2"/>
    </w:pPr>
    <w:rPr>
      <w:rFonts w:ascii="Cambria" w:hAnsi="Cambria"/>
      <w:b/>
      <w:bCs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60C65"/>
    <w:pPr>
      <w:spacing w:before="200" w:after="0"/>
      <w:outlineLvl w:val="3"/>
    </w:pPr>
    <w:rPr>
      <w:rFonts w:ascii="Cambria" w:hAnsi="Cambria"/>
      <w:b/>
      <w:bCs/>
      <w:i/>
      <w:iCs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60C65"/>
    <w:pPr>
      <w:spacing w:before="200" w:after="0"/>
      <w:outlineLvl w:val="4"/>
    </w:pPr>
    <w:rPr>
      <w:rFonts w:ascii="Cambria" w:hAnsi="Cambria"/>
      <w:b/>
      <w:bCs/>
      <w:color w:val="7F7F7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60C65"/>
    <w:pPr>
      <w:spacing w:after="0" w:line="271" w:lineRule="auto"/>
      <w:outlineLvl w:val="5"/>
    </w:pPr>
    <w:rPr>
      <w:rFonts w:ascii="Cambria" w:hAnsi="Cambria"/>
      <w:b/>
      <w:bCs/>
      <w:i/>
      <w:iCs/>
      <w:color w:val="7F7F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60C65"/>
    <w:pPr>
      <w:spacing w:after="0"/>
      <w:outlineLvl w:val="6"/>
    </w:pPr>
    <w:rPr>
      <w:rFonts w:ascii="Cambria" w:hAnsi="Cambria"/>
      <w:i/>
      <w:iCs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60C65"/>
    <w:pPr>
      <w:spacing w:after="0"/>
      <w:outlineLvl w:val="7"/>
    </w:pPr>
    <w:rPr>
      <w:rFonts w:ascii="Cambria" w:hAnsi="Cambria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60C65"/>
    <w:pPr>
      <w:spacing w:after="0"/>
      <w:outlineLvl w:val="8"/>
    </w:pPr>
    <w:rPr>
      <w:rFonts w:ascii="Cambria" w:hAnsi="Cambria"/>
      <w:i/>
      <w:iCs/>
      <w:spacing w:val="5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F60C65"/>
    <w:rPr>
      <w:rFonts w:ascii="Cambria" w:eastAsia="Times New Roman" w:hAnsi="Cambria" w:cs="Times New Roman"/>
      <w:b/>
      <w:bCs/>
      <w:sz w:val="28"/>
      <w:szCs w:val="28"/>
    </w:rPr>
  </w:style>
  <w:style w:type="character" w:customStyle="1" w:styleId="Nagwek2Znak">
    <w:name w:val="Nagłówek 2 Znak"/>
    <w:link w:val="Nagwek2"/>
    <w:uiPriority w:val="9"/>
    <w:semiHidden/>
    <w:rsid w:val="00F60C6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3Znak">
    <w:name w:val="Nagłówek 3 Znak"/>
    <w:link w:val="Nagwek3"/>
    <w:uiPriority w:val="9"/>
    <w:semiHidden/>
    <w:rsid w:val="00F60C65"/>
    <w:rPr>
      <w:rFonts w:ascii="Cambria" w:eastAsia="Times New Roman" w:hAnsi="Cambria" w:cs="Times New Roman"/>
      <w:b/>
      <w:bCs/>
    </w:rPr>
  </w:style>
  <w:style w:type="character" w:customStyle="1" w:styleId="Nagwek4Znak">
    <w:name w:val="Nagłówek 4 Znak"/>
    <w:link w:val="Nagwek4"/>
    <w:uiPriority w:val="9"/>
    <w:semiHidden/>
    <w:rsid w:val="00F60C65"/>
    <w:rPr>
      <w:rFonts w:ascii="Cambria" w:eastAsia="Times New Roman" w:hAnsi="Cambria" w:cs="Times New Roman"/>
      <w:b/>
      <w:bCs/>
      <w:i/>
      <w:iCs/>
    </w:rPr>
  </w:style>
  <w:style w:type="character" w:customStyle="1" w:styleId="Nagwek5Znak">
    <w:name w:val="Nagłówek 5 Znak"/>
    <w:link w:val="Nagwek5"/>
    <w:uiPriority w:val="9"/>
    <w:semiHidden/>
    <w:rsid w:val="00F60C65"/>
    <w:rPr>
      <w:rFonts w:ascii="Cambria" w:eastAsia="Times New Roman" w:hAnsi="Cambria" w:cs="Times New Roman"/>
      <w:b/>
      <w:bCs/>
      <w:color w:val="7F7F7F"/>
    </w:rPr>
  </w:style>
  <w:style w:type="character" w:customStyle="1" w:styleId="Nagwek6Znak">
    <w:name w:val="Nagłówek 6 Znak"/>
    <w:link w:val="Nagwek6"/>
    <w:uiPriority w:val="9"/>
    <w:semiHidden/>
    <w:rsid w:val="00F60C65"/>
    <w:rPr>
      <w:rFonts w:ascii="Cambria" w:eastAsia="Times New Roman" w:hAnsi="Cambria" w:cs="Times New Roman"/>
      <w:b/>
      <w:bCs/>
      <w:i/>
      <w:iCs/>
      <w:color w:val="7F7F7F"/>
    </w:rPr>
  </w:style>
  <w:style w:type="character" w:customStyle="1" w:styleId="Nagwek7Znak">
    <w:name w:val="Nagłówek 7 Znak"/>
    <w:link w:val="Nagwek7"/>
    <w:uiPriority w:val="9"/>
    <w:semiHidden/>
    <w:rsid w:val="00F60C65"/>
    <w:rPr>
      <w:rFonts w:ascii="Cambria" w:eastAsia="Times New Roman" w:hAnsi="Cambria" w:cs="Times New Roman"/>
      <w:i/>
      <w:iCs/>
    </w:rPr>
  </w:style>
  <w:style w:type="character" w:customStyle="1" w:styleId="Nagwek8Znak">
    <w:name w:val="Nagłówek 8 Znak"/>
    <w:link w:val="Nagwek8"/>
    <w:uiPriority w:val="9"/>
    <w:semiHidden/>
    <w:rsid w:val="00F60C65"/>
    <w:rPr>
      <w:rFonts w:ascii="Cambria" w:eastAsia="Times New Roman" w:hAnsi="Cambria" w:cs="Times New Roman"/>
      <w:sz w:val="20"/>
      <w:szCs w:val="20"/>
    </w:rPr>
  </w:style>
  <w:style w:type="character" w:customStyle="1" w:styleId="Nagwek9Znak">
    <w:name w:val="Nagłówek 9 Znak"/>
    <w:link w:val="Nagwek9"/>
    <w:uiPriority w:val="9"/>
    <w:semiHidden/>
    <w:rsid w:val="00F60C65"/>
    <w:rPr>
      <w:rFonts w:ascii="Cambria" w:eastAsia="Times New Roman" w:hAnsi="Cambria" w:cs="Times New Roman"/>
      <w:i/>
      <w:iCs/>
      <w:spacing w:val="5"/>
      <w:sz w:val="20"/>
      <w:szCs w:val="20"/>
    </w:rPr>
  </w:style>
  <w:style w:type="paragraph" w:styleId="Tytu">
    <w:name w:val="Title"/>
    <w:basedOn w:val="Normalny"/>
    <w:next w:val="Normalny"/>
    <w:link w:val="TytuZnak"/>
    <w:uiPriority w:val="10"/>
    <w:qFormat/>
    <w:rsid w:val="00F60C65"/>
    <w:pPr>
      <w:pBdr>
        <w:bottom w:val="single" w:sz="4" w:space="1" w:color="auto"/>
      </w:pBdr>
      <w:spacing w:line="240" w:lineRule="auto"/>
      <w:contextualSpacing/>
    </w:pPr>
    <w:rPr>
      <w:rFonts w:ascii="Cambria" w:hAnsi="Cambria"/>
      <w:spacing w:val="5"/>
      <w:sz w:val="52"/>
      <w:szCs w:val="52"/>
    </w:rPr>
  </w:style>
  <w:style w:type="character" w:customStyle="1" w:styleId="TytuZnak">
    <w:name w:val="Tytuł Znak"/>
    <w:link w:val="Tytu"/>
    <w:uiPriority w:val="10"/>
    <w:rsid w:val="00F60C65"/>
    <w:rPr>
      <w:rFonts w:ascii="Cambria" w:eastAsia="Times New Roman" w:hAnsi="Cambria" w:cs="Times New Roman"/>
      <w:spacing w:val="5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60C65"/>
    <w:pPr>
      <w:spacing w:after="600"/>
    </w:pPr>
    <w:rPr>
      <w:rFonts w:ascii="Cambria" w:hAnsi="Cambria"/>
      <w:i/>
      <w:iCs/>
      <w:spacing w:val="13"/>
      <w:sz w:val="24"/>
      <w:szCs w:val="24"/>
    </w:rPr>
  </w:style>
  <w:style w:type="character" w:customStyle="1" w:styleId="PodtytuZnak">
    <w:name w:val="Podtytuł Znak"/>
    <w:link w:val="Podtytu"/>
    <w:uiPriority w:val="11"/>
    <w:rsid w:val="00F60C65"/>
    <w:rPr>
      <w:rFonts w:ascii="Cambria" w:eastAsia="Times New Roman" w:hAnsi="Cambria" w:cs="Times New Roman"/>
      <w:i/>
      <w:iCs/>
      <w:spacing w:val="13"/>
      <w:sz w:val="24"/>
      <w:szCs w:val="24"/>
    </w:rPr>
  </w:style>
  <w:style w:type="character" w:styleId="Pogrubienie">
    <w:name w:val="Strong"/>
    <w:uiPriority w:val="22"/>
    <w:qFormat/>
    <w:rsid w:val="00F60C65"/>
    <w:rPr>
      <w:b/>
      <w:bCs/>
    </w:rPr>
  </w:style>
  <w:style w:type="character" w:styleId="Uwydatnienie">
    <w:name w:val="Emphasis"/>
    <w:uiPriority w:val="20"/>
    <w:qFormat/>
    <w:rsid w:val="00F60C65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Bezodstpw">
    <w:name w:val="No Spacing"/>
    <w:basedOn w:val="Normalny"/>
    <w:uiPriority w:val="1"/>
    <w:qFormat/>
    <w:rsid w:val="00F60C65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F60C65"/>
    <w:pPr>
      <w:ind w:left="720"/>
      <w:contextualSpacing/>
    </w:pPr>
  </w:style>
  <w:style w:type="paragraph" w:styleId="Cytat">
    <w:name w:val="Quote"/>
    <w:basedOn w:val="Normalny"/>
    <w:next w:val="Normalny"/>
    <w:link w:val="CytatZnak"/>
    <w:uiPriority w:val="29"/>
    <w:qFormat/>
    <w:rsid w:val="00F60C65"/>
    <w:pPr>
      <w:spacing w:before="200" w:after="0"/>
      <w:ind w:left="360" w:right="360"/>
    </w:pPr>
    <w:rPr>
      <w:i/>
      <w:iCs/>
    </w:rPr>
  </w:style>
  <w:style w:type="character" w:customStyle="1" w:styleId="CytatZnak">
    <w:name w:val="Cytat Znak"/>
    <w:link w:val="Cytat"/>
    <w:uiPriority w:val="29"/>
    <w:rsid w:val="00F60C65"/>
    <w:rPr>
      <w:i/>
      <w:iCs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60C65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CytatintensywnyZnak">
    <w:name w:val="Cytat intensywny Znak"/>
    <w:link w:val="Cytatintensywny"/>
    <w:uiPriority w:val="30"/>
    <w:rsid w:val="00F60C65"/>
    <w:rPr>
      <w:b/>
      <w:bCs/>
      <w:i/>
      <w:iCs/>
    </w:rPr>
  </w:style>
  <w:style w:type="character" w:styleId="Wyrnieniedelikatne">
    <w:name w:val="Subtle Emphasis"/>
    <w:uiPriority w:val="19"/>
    <w:qFormat/>
    <w:rsid w:val="00F60C65"/>
    <w:rPr>
      <w:i/>
      <w:iCs/>
    </w:rPr>
  </w:style>
  <w:style w:type="character" w:styleId="Wyrnienieintensywne">
    <w:name w:val="Intense Emphasis"/>
    <w:uiPriority w:val="21"/>
    <w:qFormat/>
    <w:rsid w:val="00F60C65"/>
    <w:rPr>
      <w:b/>
      <w:bCs/>
    </w:rPr>
  </w:style>
  <w:style w:type="character" w:styleId="Odwoaniedelikatne">
    <w:name w:val="Subtle Reference"/>
    <w:uiPriority w:val="31"/>
    <w:qFormat/>
    <w:rsid w:val="00F60C65"/>
    <w:rPr>
      <w:smallCaps/>
    </w:rPr>
  </w:style>
  <w:style w:type="character" w:styleId="Odwoanieintensywne">
    <w:name w:val="Intense Reference"/>
    <w:uiPriority w:val="32"/>
    <w:qFormat/>
    <w:rsid w:val="00F60C65"/>
    <w:rPr>
      <w:smallCaps/>
      <w:spacing w:val="5"/>
      <w:u w:val="single"/>
    </w:rPr>
  </w:style>
  <w:style w:type="character" w:styleId="Tytuksiki">
    <w:name w:val="Book Title"/>
    <w:uiPriority w:val="33"/>
    <w:qFormat/>
    <w:rsid w:val="00F60C65"/>
    <w:rPr>
      <w:i/>
      <w:iCs/>
      <w:smallCaps/>
      <w:spacing w:val="5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60C65"/>
    <w:pPr>
      <w:outlineLvl w:val="9"/>
    </w:pPr>
    <w:rPr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888</Words>
  <Characters>5328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Bartosz.Roman</cp:lastModifiedBy>
  <cp:revision>4</cp:revision>
  <dcterms:created xsi:type="dcterms:W3CDTF">2022-10-31T12:42:00Z</dcterms:created>
  <dcterms:modified xsi:type="dcterms:W3CDTF">2022-11-03T13:56:00Z</dcterms:modified>
</cp:coreProperties>
</file>