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6D5F" w14:textId="77777777" w:rsidR="00CC763D" w:rsidRDefault="00CC763D" w:rsidP="00E67DC5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0EAE92CC" w14:textId="77777777" w:rsidR="00717DD0" w:rsidRDefault="00717DD0" w:rsidP="00E67DC5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307A042D" w14:textId="37566638" w:rsidR="008816BD" w:rsidRPr="007E79C6" w:rsidRDefault="00BA1FB7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Na podstawie art. 34 ust. 6 pkt 2 Ustawy z dnia 28 kwietnia 2022r. o zasadach realizacji zadań finansowanych ze środków europejskich w perspektywie finansowej 2021–2027 oraz art. 8 Rozporządzenia Parlamentu Europejskiego i Rady (UE) nr 2021/1060 z dnia 24 czerwca 2021r. oraz porozumienia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 dnia </w:t>
      </w:r>
      <w:r w:rsid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>22 maja 2023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r. </w:t>
      </w:r>
      <w:r w:rsidR="002B2A75" w:rsidRP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>w sprawie określenia zasad współdziałania przy programowaniu, wdrażaniu, finansowaniu, ewaluacji, uzgadnianiu wspólnych inwestycji, bieżącej obsłudze i rozliczeniach Zintegrowanych Inwestycji Terytorialnych Południowego Obszaru Funkcjonalnego oraz powierzenia Gminie Miejskiej Dzierżoniów zarządzania Zintegrowanymi Inwestycjami Terytorialnymi Południowego Obszaru Funkcjonalnego</w:t>
      </w:r>
      <w:r w:rsidR="000F60ED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samorządy tworzące 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Południowy Obszar Funkcjonalny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zapraszają: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0853447" w14:textId="77777777" w:rsidR="007E79C6" w:rsidRPr="007E79C6" w:rsidRDefault="008816BD" w:rsidP="0037196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W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ładze regionaln</w:t>
      </w:r>
      <w:r w:rsidR="007E79C6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, lokalne i miejskie, inne instytucje publiczne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77C7E902" w14:textId="71B88A96" w:rsidR="008816BD" w:rsidRPr="007E79C6" w:rsidRDefault="007E79C6" w:rsidP="0037196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artnerów społeczno-gospodarczych/partnerów społeczno-ekonomicznych, </w:t>
      </w:r>
    </w:p>
    <w:p w14:paraId="5E31B848" w14:textId="2ACDB166" w:rsidR="008816BD" w:rsidRPr="007E79C6" w:rsidRDefault="008816BD" w:rsidP="0037196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odmioty reprezentujące społeczeństwo obywatelskie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takie jak: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partnerzy działający na rzecz środowiska, organizacje pozarządowe, oraz podmioty odpowiedzialne za promowanie włączenia społecznego, praw podstawowych, praw osób z niepełnosprawnościami, równouprawnienia płci</w:t>
      </w:r>
      <w:r w:rsidR="00726E2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i niedyskryminacji.</w:t>
      </w:r>
    </w:p>
    <w:p w14:paraId="26FE6BC4" w14:textId="249198D1" w:rsidR="008816BD" w:rsidRPr="007E79C6" w:rsidRDefault="008816BD" w:rsidP="0037196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Organizacje bad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awcze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i uniwersytety.</w:t>
      </w:r>
    </w:p>
    <w:p w14:paraId="4293504F" w14:textId="2C060860" w:rsidR="00BA1FB7" w:rsidRPr="007E79C6" w:rsidRDefault="008816BD" w:rsidP="0037196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Inne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właściw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zainteresowan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BA1FB7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stron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y.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9EBD285" w14:textId="1D19BBDD" w:rsidR="008816BD" w:rsidRPr="007E79C6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do zgłaszania uwag i opinii do 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rojektu Strategii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Zintegrowanych Inwestycji Terytorialnych </w:t>
      </w:r>
      <w:r w:rsidR="00EE44A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Południowego Obszaru Funkcjonalnego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na lata 2021-2027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(projekt Strategii ZIT 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>POF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)</w:t>
      </w:r>
    </w:p>
    <w:p w14:paraId="773B7F89" w14:textId="15CC6A4E" w:rsidR="00BE24D9" w:rsidRDefault="00E67DC5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8816BD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rojekt Strategii ZIT 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>POF</w:t>
      </w:r>
      <w:r w:rsidR="008816BD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2021-2027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16BD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wraz z załącznikami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w wersji elektronicznej </w:t>
      </w:r>
      <w:r w:rsidR="008816BD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jest dostępny </w:t>
      </w:r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pod </w:t>
      </w:r>
      <w:r w:rsidR="008816BD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następującym </w:t>
      </w:r>
      <w:r w:rsidR="008816BD" w:rsidRPr="00CC763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linkiem </w:t>
      </w:r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="00BE24D9" w:rsidRPr="001344D7"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https://zitpof.webankieta.pl/</w:t>
        </w:r>
      </w:hyperlink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a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w wersji drukowanej w</w:t>
      </w:r>
      <w:r w:rsidR="0006147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Biur</w:t>
      </w:r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ze 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„Stowarzyszenia Ziemia Dzierżoniowska”</w:t>
      </w:r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Rynek 36</w:t>
      </w:r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58</w:t>
      </w:r>
      <w:r w:rsid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-</w:t>
      </w:r>
      <w:r w:rsid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> 2</w:t>
      </w:r>
      <w:r w:rsidR="00BE24D9" w:rsidRP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>00 Dzierżoniów</w:t>
      </w:r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4C836F6" w14:textId="6E3B8B2F" w:rsidR="007B18CA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Uwagi </w:t>
      </w:r>
      <w:r w:rsidR="009D0EC5">
        <w:rPr>
          <w:rFonts w:cstheme="minorHAnsi"/>
          <w:color w:val="000000" w:themeColor="text1"/>
          <w:sz w:val="20"/>
          <w:szCs w:val="20"/>
          <w:shd w:val="clear" w:color="auto" w:fill="FFFFFF"/>
        </w:rPr>
        <w:t>i opinie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należy zgłaszać w terminie od </w:t>
      </w:r>
      <w:r w:rsid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>2</w:t>
      </w:r>
      <w:r w:rsidR="0068191B">
        <w:rPr>
          <w:rFonts w:cstheme="minorHAnsi"/>
          <w:color w:val="000000" w:themeColor="text1"/>
          <w:sz w:val="20"/>
          <w:szCs w:val="20"/>
          <w:shd w:val="clear" w:color="auto" w:fill="FFFFFF"/>
        </w:rPr>
        <w:t>1</w:t>
      </w:r>
      <w:r w:rsid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>.12.2023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r. od godz. 15.00 d</w:t>
      </w:r>
      <w:r w:rsidR="002B2A7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2</w:t>
      </w:r>
      <w:r w:rsidR="0068191B">
        <w:rPr>
          <w:rFonts w:cstheme="minorHAnsi"/>
          <w:color w:val="000000" w:themeColor="text1"/>
          <w:sz w:val="20"/>
          <w:szCs w:val="20"/>
          <w:shd w:val="clear" w:color="auto" w:fill="FFFFFF"/>
        </w:rPr>
        <w:t>6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0F60ED">
        <w:rPr>
          <w:rFonts w:cstheme="minorHAnsi"/>
          <w:color w:val="000000" w:themeColor="text1"/>
          <w:sz w:val="20"/>
          <w:szCs w:val="20"/>
          <w:shd w:val="clear" w:color="auto" w:fill="FFFFFF"/>
        </w:rPr>
        <w:t>01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.202</w:t>
      </w:r>
      <w:r w:rsidR="000F60ED">
        <w:rPr>
          <w:rFonts w:cstheme="minorHAnsi"/>
          <w:color w:val="000000" w:themeColor="text1"/>
          <w:sz w:val="20"/>
          <w:szCs w:val="20"/>
          <w:shd w:val="clear" w:color="auto" w:fill="FFFFFF"/>
        </w:rPr>
        <w:t>4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do godz. 15.00 wyłącznie za pośrednictwem formularza internetowego, który znajduje się pod adresem </w:t>
      </w:r>
      <w:hyperlink r:id="rId6" w:history="1">
        <w:r w:rsidR="00BE24D9" w:rsidRPr="001344D7"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https://zitpof.webankieta.pl/</w:t>
        </w:r>
      </w:hyperlink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7B156A8" w14:textId="110E7088" w:rsidR="008816BD" w:rsidRPr="007E79C6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Uwagi lub </w:t>
      </w:r>
      <w:r w:rsidR="009D0EC5">
        <w:rPr>
          <w:rFonts w:cstheme="minorHAnsi"/>
          <w:color w:val="000000" w:themeColor="text1"/>
          <w:sz w:val="20"/>
          <w:szCs w:val="20"/>
          <w:shd w:val="clear" w:color="auto" w:fill="FFFFFF"/>
        </w:rPr>
        <w:t>opinie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zgłoszone po terminie lub </w:t>
      </w:r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zgłoszone w inny sposób niż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za pośrednictwem formularza</w:t>
      </w:r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który znajduje się pod adresem </w:t>
      </w:r>
      <w:hyperlink r:id="rId7" w:history="1">
        <w:r w:rsidR="00BE24D9" w:rsidRPr="001344D7"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https://zitpof.webankieta.pl/</w:t>
        </w:r>
      </w:hyperlink>
      <w:r w:rsidR="00BE24D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nie będą brane pod uwagę.</w:t>
      </w:r>
    </w:p>
    <w:p w14:paraId="7B6D6C90" w14:textId="77777777" w:rsidR="00BE24D9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W takcie konsultacji społecznych zostaną zorganizowane spotkania konsultacyjne, w trakcie których zaprezentowany zostanie projekt Strategii </w:t>
      </w:r>
      <w:r w:rsidR="00726E2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ZIT 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>POF</w:t>
      </w:r>
      <w:r w:rsidR="00726E2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oraz przeprowadzona zostanie 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dyskusja</w:t>
      </w:r>
      <w:r w:rsidR="00CC763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670F0E6" w14:textId="77777777" w:rsidR="00BE24D9" w:rsidRPr="007E79C6" w:rsidRDefault="00BE24D9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Spotkania odbędą się wg następującego harmonogramu: </w:t>
      </w:r>
    </w:p>
    <w:p w14:paraId="45D67CC0" w14:textId="45DF944B" w:rsidR="00BE24D9" w:rsidRPr="007E79C6" w:rsidRDefault="0014326A" w:rsidP="0037196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bookmarkStart w:id="0" w:name="_Hlk153958475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Dzierżoniów - 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15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01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.202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4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r, godz.</w:t>
      </w:r>
      <w:r w:rsid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10.00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12.00 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– Starostwo Powiatowe w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Dzierżoni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owie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, ul. Świdnicka 38 sala 107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sala posiedzeń komisji Rady</w:t>
      </w:r>
      <w:r w:rsid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507C9961" w14:textId="30D0B1B2" w:rsidR="00BE24D9" w:rsidRPr="007E79C6" w:rsidRDefault="0014326A" w:rsidP="0037196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Ząbkowice Śląskie</w:t>
      </w:r>
      <w:r w:rsid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15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01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.202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4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r, godz.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13.00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15.00</w:t>
      </w:r>
      <w:r w:rsid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6F4DE1" w:rsidRP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>Starostwo Powiatowe w Ząbkowicach Śląskich</w:t>
      </w:r>
      <w:r w:rsidR="006F4DE1">
        <w:rPr>
          <w:rFonts w:cstheme="minorHAnsi"/>
          <w:color w:val="000000" w:themeColor="text1"/>
          <w:sz w:val="20"/>
          <w:szCs w:val="20"/>
          <w:shd w:val="clear" w:color="auto" w:fill="FFFFFF"/>
        </w:rPr>
        <w:t>, ul. Prusa 5, sala konferencyjna.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71510F4" w14:textId="5F42A106" w:rsidR="00BE24D9" w:rsidRPr="007E79C6" w:rsidRDefault="0014326A" w:rsidP="0037196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Kłodzko - 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16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01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.202</w:t>
      </w:r>
      <w:r w:rsidR="00AF4261">
        <w:rPr>
          <w:rFonts w:cstheme="minorHAnsi"/>
          <w:color w:val="000000" w:themeColor="text1"/>
          <w:sz w:val="20"/>
          <w:szCs w:val="20"/>
          <w:shd w:val="clear" w:color="auto" w:fill="FFFFFF"/>
        </w:rPr>
        <w:t>4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71963" w:rsidRPr="00371963">
        <w:rPr>
          <w:rFonts w:cstheme="minorHAnsi"/>
          <w:color w:val="000000" w:themeColor="text1"/>
          <w:sz w:val="20"/>
          <w:szCs w:val="20"/>
          <w:shd w:val="clear" w:color="auto" w:fill="FFFFFF"/>
        </w:rPr>
        <w:t>godz. 10.00 – 12.00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Starostw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o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Powiatowe w Kłodzku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ul. Wyspiańskiego 2K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sal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konferencyjn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7A79A7" w:rsidRP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nr 1.1</w:t>
      </w:r>
      <w:r w:rsidR="007A79A7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bookmarkEnd w:id="0"/>
    <w:p w14:paraId="1F53AAC3" w14:textId="037E2FA0" w:rsidR="008816BD" w:rsidRPr="007E79C6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Zgłaszając uwagi i </w:t>
      </w:r>
      <w:r w:rsidR="009D0EC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opinie </w:t>
      </w:r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>należy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brać pod uwagę uwarunkowania formalne związane z realizacją Zintegrowanych Inwestycji Terytorialnych w Polsce, a w szczególności:</w:t>
      </w:r>
    </w:p>
    <w:p w14:paraId="67403791" w14:textId="77777777" w:rsidR="008816BD" w:rsidRPr="007E79C6" w:rsidRDefault="008816BD" w:rsidP="0037196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Ustawa z dnia 28 kwietnia 2022 r. o zasadach realizacji zadań finansowanych ze środków oraz Wytyczne opracowane na podstawie niniejszej Ustawy</w:t>
      </w:r>
    </w:p>
    <w:p w14:paraId="25A0ACF7" w14:textId="77777777" w:rsidR="008816BD" w:rsidRPr="007E79C6" w:rsidRDefault="008816BD" w:rsidP="0037196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Uchwałę Zarządu Województwa Dolnośląskiego 6140/VI/22 z dnia 14 listopada 2022 r. w sprawie wyznaczeniu miejskich obszarów funkcjonalnych celem realizacji podejścia terytorialnego w ramach projektu programu Fundusze Europejskie dla Dolnego Śląska</w:t>
      </w:r>
    </w:p>
    <w:p w14:paraId="201839CD" w14:textId="77777777" w:rsidR="008816BD" w:rsidRPr="007E79C6" w:rsidRDefault="008816BD" w:rsidP="0037196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Zasady realizacji instrumentów terytorialnych w Polsce w perspektywie finansowej UE na lata 2021-2027</w:t>
      </w:r>
    </w:p>
    <w:p w14:paraId="5C6E3E8B" w14:textId="77777777" w:rsidR="008816BD" w:rsidRPr="007E79C6" w:rsidRDefault="008816BD" w:rsidP="0037196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Program Fundusze Europejskiego dla Dolnego Śląska 2021-2027</w:t>
      </w:r>
    </w:p>
    <w:p w14:paraId="662E1DAD" w14:textId="0C6248DE" w:rsidR="008816BD" w:rsidRPr="007E79C6" w:rsidRDefault="008816BD" w:rsidP="0037196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Program Fundusze Europejskie na Infrastrukturę, Klimat, Środowisko 2021‐2027</w:t>
      </w:r>
    </w:p>
    <w:p w14:paraId="547A853C" w14:textId="4B206039" w:rsidR="00BA1FB7" w:rsidRPr="007E79C6" w:rsidRDefault="008816BD" w:rsidP="00371963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Wszystkie zgłoszone uwagi i </w:t>
      </w:r>
      <w:r w:rsidR="007B18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opinii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zostaną rozpatrzone, a uzasadnione zostaną uwzględnione w kolejn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>ym projekcie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Strategii ZIT </w:t>
      </w:r>
      <w:r w:rsidR="007F55EB">
        <w:rPr>
          <w:rFonts w:cstheme="minorHAnsi"/>
          <w:color w:val="000000" w:themeColor="text1"/>
          <w:sz w:val="20"/>
          <w:szCs w:val="20"/>
          <w:shd w:val="clear" w:color="auto" w:fill="FFFFFF"/>
        </w:rPr>
        <w:t>POF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Informacja na temat przyjętych i odrzuconych uwag </w:t>
      </w:r>
      <w:r w:rsidR="009D0EC5">
        <w:rPr>
          <w:rFonts w:cstheme="minorHAnsi"/>
          <w:color w:val="000000" w:themeColor="text1"/>
          <w:sz w:val="20"/>
          <w:szCs w:val="20"/>
          <w:shd w:val="clear" w:color="auto" w:fill="FFFFFF"/>
        </w:rPr>
        <w:t>i opinii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zostanie przekazan</w:t>
      </w:r>
      <w:r w:rsidR="00092E7D">
        <w:rPr>
          <w:rFonts w:cstheme="minorHAnsi"/>
          <w:color w:val="000000" w:themeColor="text1"/>
          <w:sz w:val="20"/>
          <w:szCs w:val="20"/>
          <w:shd w:val="clear" w:color="auto" w:fill="FFFFFF"/>
        </w:rPr>
        <w:t>e</w:t>
      </w:r>
      <w:r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podmiotom zgłaszającym </w:t>
      </w:r>
      <w:r w:rsidR="00E67DC5" w:rsidRPr="007E79C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za pośrednictwem stron internetowych gmin tworzących </w:t>
      </w:r>
      <w:r w:rsidR="009354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Południowy Obszar Funkcjonalny oraz na stronie biura ZIT POF </w:t>
      </w:r>
      <w:hyperlink r:id="rId8" w:history="1">
        <w:r w:rsidR="009354CA" w:rsidRPr="001344D7">
          <w:rPr>
            <w:rStyle w:val="Hipercze"/>
            <w:rFonts w:cstheme="minorHAnsi"/>
            <w:sz w:val="20"/>
            <w:szCs w:val="20"/>
            <w:shd w:val="clear" w:color="auto" w:fill="FFFFFF"/>
          </w:rPr>
          <w:t>http://www.stowarzyszeniezd.pl/?cat=13</w:t>
        </w:r>
      </w:hyperlink>
      <w:r w:rsidR="009354C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sectPr w:rsidR="00BA1FB7" w:rsidRPr="007E79C6" w:rsidSect="00092E7D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A29"/>
    <w:multiLevelType w:val="hybridMultilevel"/>
    <w:tmpl w:val="B2EA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04A"/>
    <w:multiLevelType w:val="hybridMultilevel"/>
    <w:tmpl w:val="8E9A4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971"/>
    <w:multiLevelType w:val="hybridMultilevel"/>
    <w:tmpl w:val="E58A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14BA3"/>
    <w:multiLevelType w:val="hybridMultilevel"/>
    <w:tmpl w:val="8E9A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90585">
    <w:abstractNumId w:val="0"/>
  </w:num>
  <w:num w:numId="2" w16cid:durableId="375089162">
    <w:abstractNumId w:val="2"/>
  </w:num>
  <w:num w:numId="3" w16cid:durableId="1050958909">
    <w:abstractNumId w:val="3"/>
  </w:num>
  <w:num w:numId="4" w16cid:durableId="130692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B7"/>
    <w:rsid w:val="00061473"/>
    <w:rsid w:val="00092E7D"/>
    <w:rsid w:val="000F60ED"/>
    <w:rsid w:val="0014326A"/>
    <w:rsid w:val="002B2A75"/>
    <w:rsid w:val="00371963"/>
    <w:rsid w:val="004D3303"/>
    <w:rsid w:val="00542AEE"/>
    <w:rsid w:val="005F79D7"/>
    <w:rsid w:val="0068191B"/>
    <w:rsid w:val="006F4DE1"/>
    <w:rsid w:val="00717DD0"/>
    <w:rsid w:val="00726E2F"/>
    <w:rsid w:val="007A79A7"/>
    <w:rsid w:val="007B18CA"/>
    <w:rsid w:val="007E79C6"/>
    <w:rsid w:val="007F55EB"/>
    <w:rsid w:val="008816BD"/>
    <w:rsid w:val="00892321"/>
    <w:rsid w:val="008B758C"/>
    <w:rsid w:val="00917C96"/>
    <w:rsid w:val="009354CA"/>
    <w:rsid w:val="009D0EC5"/>
    <w:rsid w:val="00A434CB"/>
    <w:rsid w:val="00AF4261"/>
    <w:rsid w:val="00BA1FB7"/>
    <w:rsid w:val="00BE24D9"/>
    <w:rsid w:val="00CC763D"/>
    <w:rsid w:val="00D173AA"/>
    <w:rsid w:val="00E67DC5"/>
    <w:rsid w:val="00E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CE56"/>
  <w15:chartTrackingRefBased/>
  <w15:docId w15:val="{E6FC68AA-840E-4CD4-9EE4-75AB62A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6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zd.pl/?cat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itpof.webankie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tpof.webankieta.pl/" TargetMode="External"/><Relationship Id="rId5" Type="http://schemas.openxmlformats.org/officeDocument/2006/relationships/hyperlink" Target="https://zitpof.webankiet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Marzena Tęcza</cp:lastModifiedBy>
  <cp:revision>23</cp:revision>
  <dcterms:created xsi:type="dcterms:W3CDTF">2023-06-04T08:55:00Z</dcterms:created>
  <dcterms:modified xsi:type="dcterms:W3CDTF">2023-12-20T10:22:00Z</dcterms:modified>
</cp:coreProperties>
</file>