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4D887" w14:textId="77777777" w:rsidR="00E567AE" w:rsidRPr="00E567AE" w:rsidRDefault="00E567AE" w:rsidP="00E567AE">
      <w:pPr>
        <w:rPr>
          <w:rFonts w:ascii="Arial" w:hAnsi="Arial" w:cs="Arial"/>
          <w:b/>
          <w:bCs/>
          <w:sz w:val="24"/>
          <w:szCs w:val="24"/>
        </w:rPr>
      </w:pPr>
      <w:r w:rsidRPr="00E567AE">
        <w:rPr>
          <w:rFonts w:ascii="Arial" w:hAnsi="Arial" w:cs="Arial"/>
          <w:b/>
          <w:bCs/>
          <w:sz w:val="24"/>
          <w:szCs w:val="24"/>
        </w:rPr>
        <w:t>Podstawa prawna</w:t>
      </w:r>
    </w:p>
    <w:p w14:paraId="6F338A2F" w14:textId="77777777" w:rsidR="00E567AE" w:rsidRPr="00E567AE" w:rsidRDefault="00E567AE" w:rsidP="00E567AE">
      <w:pPr>
        <w:rPr>
          <w:rFonts w:ascii="Arial" w:hAnsi="Arial" w:cs="Arial"/>
          <w:sz w:val="24"/>
          <w:szCs w:val="24"/>
        </w:rPr>
      </w:pPr>
      <w:r w:rsidRPr="00E567AE">
        <w:rPr>
          <w:rFonts w:ascii="Arial" w:hAnsi="Arial" w:cs="Arial"/>
          <w:sz w:val="24"/>
          <w:szCs w:val="24"/>
        </w:rPr>
        <w:t>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Rodzaje instalacji określa Rozporządzenie Ministra Środowiska z dnia 27 sierpnia 2014 r. w sprawie rodzajów instalacji mogących powodować znaczne zanieczyszczenie poszczególnych elementów przyrodniczych albo środowiska jako całości (Dz. U. z 2014 r. poz. 1169).</w:t>
      </w:r>
    </w:p>
    <w:p w14:paraId="2749106E" w14:textId="77777777" w:rsidR="00E567AE" w:rsidRPr="00E567AE" w:rsidRDefault="00E567AE" w:rsidP="00E567AE">
      <w:pPr>
        <w:rPr>
          <w:rFonts w:ascii="Arial" w:hAnsi="Arial" w:cs="Arial"/>
          <w:sz w:val="24"/>
          <w:szCs w:val="24"/>
        </w:rPr>
      </w:pPr>
      <w:r w:rsidRPr="00E567AE">
        <w:rPr>
          <w:rFonts w:ascii="Arial" w:hAnsi="Arial" w:cs="Arial"/>
          <w:sz w:val="24"/>
          <w:szCs w:val="24"/>
        </w:rPr>
        <w:t>Instalacje położone na terenie jednego zakładu obejmuje się jednym pozwoleniem zintegrowanym. Na wniosek prowadzącego instalacje, odrębnymi pozwoleniami można objąć odrębne instalacje na terenie jednego zakładu. </w:t>
      </w:r>
    </w:p>
    <w:p w14:paraId="39082068" w14:textId="77777777" w:rsidR="00E567AE" w:rsidRPr="00E567AE" w:rsidRDefault="00E567AE" w:rsidP="00E567AE">
      <w:pPr>
        <w:rPr>
          <w:rFonts w:ascii="Arial" w:hAnsi="Arial" w:cs="Arial"/>
          <w:sz w:val="24"/>
          <w:szCs w:val="24"/>
        </w:rPr>
      </w:pPr>
      <w:r w:rsidRPr="00E567AE">
        <w:rPr>
          <w:rFonts w:ascii="Arial" w:hAnsi="Arial" w:cs="Arial"/>
          <w:sz w:val="24"/>
          <w:szCs w:val="24"/>
        </w:rPr>
        <w:t>Wniosek o wydanie pozwolenia zintegrowanego powinien spełniać wymagania określone dla wniosków o wydanie pozwolenia na wprowadzanie gazów lub pyłów do powietrza, pozwolenia wodnoprawnego na wprowadzanie ścieków do wód lub do ziemi, pozwolenia na wytwarzanie odpadów oraz, jeżeli wody powierzchniowe lub podziemne są pobierane wyłącznie na potrzeby instalacji, wniosku o wydanie pozwolenia wodnoprawnego na pobór wód.</w:t>
      </w:r>
    </w:p>
    <w:p w14:paraId="07D00476" w14:textId="77777777" w:rsidR="00E567AE" w:rsidRPr="00E567AE" w:rsidRDefault="00E567AE" w:rsidP="00E567AE">
      <w:pPr>
        <w:rPr>
          <w:rFonts w:ascii="Arial" w:hAnsi="Arial" w:cs="Arial"/>
          <w:sz w:val="24"/>
          <w:szCs w:val="24"/>
        </w:rPr>
      </w:pPr>
      <w:r w:rsidRPr="00E567AE">
        <w:rPr>
          <w:rFonts w:ascii="Arial" w:hAnsi="Arial" w:cs="Arial"/>
          <w:sz w:val="24"/>
          <w:szCs w:val="24"/>
        </w:rPr>
        <w:t>Szczegółową zawartość wniosku określa art. 208 ust. 2 ustawy z dnia 27 kwietnia 2001 r. Prawo ochrony środowiska (Dz. U. z 2022 r. poz. 2556 ze zmianami).  </w:t>
      </w:r>
    </w:p>
    <w:p w14:paraId="5247CBB4" w14:textId="77777777" w:rsidR="00E567AE" w:rsidRPr="00E567AE" w:rsidRDefault="00E567AE" w:rsidP="00E567AE">
      <w:pPr>
        <w:rPr>
          <w:rFonts w:ascii="Arial" w:hAnsi="Arial" w:cs="Arial"/>
          <w:b/>
          <w:bCs/>
          <w:sz w:val="24"/>
          <w:szCs w:val="24"/>
        </w:rPr>
      </w:pPr>
      <w:r w:rsidRPr="00E567AE">
        <w:rPr>
          <w:rFonts w:ascii="Arial" w:hAnsi="Arial" w:cs="Arial"/>
          <w:b/>
          <w:bCs/>
          <w:sz w:val="24"/>
          <w:szCs w:val="24"/>
        </w:rPr>
        <w:t>Wymagane dokumenty </w:t>
      </w:r>
    </w:p>
    <w:p w14:paraId="275E9202" w14:textId="77777777" w:rsidR="00E567AE" w:rsidRPr="00E567AE" w:rsidRDefault="00E567AE" w:rsidP="00E567AE">
      <w:pPr>
        <w:rPr>
          <w:rFonts w:ascii="Arial" w:hAnsi="Arial" w:cs="Arial"/>
          <w:sz w:val="24"/>
          <w:szCs w:val="24"/>
        </w:rPr>
      </w:pPr>
      <w:r w:rsidRPr="00E567AE">
        <w:rPr>
          <w:rFonts w:ascii="Arial" w:hAnsi="Arial" w:cs="Arial"/>
          <w:sz w:val="24"/>
          <w:szCs w:val="24"/>
        </w:rPr>
        <w:t>Wniosek o wydanie pozwolenia zintegrowanego składa się w postaci papierowej w dwóch egzemplarzach.</w:t>
      </w:r>
    </w:p>
    <w:p w14:paraId="7214137E" w14:textId="77777777" w:rsidR="00E567AE" w:rsidRPr="00E567AE" w:rsidRDefault="00E567AE" w:rsidP="00E567AE">
      <w:pPr>
        <w:rPr>
          <w:rFonts w:ascii="Arial" w:hAnsi="Arial" w:cs="Arial"/>
          <w:sz w:val="24"/>
          <w:szCs w:val="24"/>
        </w:rPr>
      </w:pPr>
      <w:r w:rsidRPr="00E567AE">
        <w:rPr>
          <w:rFonts w:ascii="Arial" w:hAnsi="Arial" w:cs="Arial"/>
          <w:sz w:val="24"/>
          <w:szCs w:val="24"/>
        </w:rPr>
        <w:t>Do wniosku dołącza się:</w:t>
      </w:r>
    </w:p>
    <w:p w14:paraId="073CAE88" w14:textId="77777777" w:rsidR="00E567AE" w:rsidRPr="00E567AE" w:rsidRDefault="00E567AE" w:rsidP="00E567AE">
      <w:pPr>
        <w:numPr>
          <w:ilvl w:val="0"/>
          <w:numId w:val="11"/>
        </w:numPr>
        <w:rPr>
          <w:rFonts w:ascii="Arial" w:hAnsi="Arial" w:cs="Arial"/>
          <w:sz w:val="24"/>
          <w:szCs w:val="24"/>
        </w:rPr>
      </w:pPr>
      <w:r w:rsidRPr="00E567AE">
        <w:rPr>
          <w:rFonts w:ascii="Arial" w:hAnsi="Arial" w:cs="Arial"/>
          <w:sz w:val="24"/>
          <w:szCs w:val="24"/>
        </w:rPr>
        <w:t>dowód uiszczenia opłaty rejestracyjnej;</w:t>
      </w:r>
    </w:p>
    <w:p w14:paraId="3E003E4B" w14:textId="77777777" w:rsidR="00E567AE" w:rsidRPr="00E567AE" w:rsidRDefault="00E567AE" w:rsidP="00E567AE">
      <w:pPr>
        <w:numPr>
          <w:ilvl w:val="0"/>
          <w:numId w:val="11"/>
        </w:numPr>
        <w:rPr>
          <w:rFonts w:ascii="Arial" w:hAnsi="Arial" w:cs="Arial"/>
          <w:sz w:val="24"/>
          <w:szCs w:val="24"/>
        </w:rPr>
      </w:pPr>
      <w:r w:rsidRPr="00E567AE">
        <w:rPr>
          <w:rFonts w:ascii="Arial" w:hAnsi="Arial" w:cs="Arial"/>
          <w:sz w:val="24"/>
          <w:szCs w:val="24"/>
        </w:rPr>
        <w:t>dowód uiszczenia opłaty skarbowej;</w:t>
      </w:r>
    </w:p>
    <w:p w14:paraId="2A62A780" w14:textId="77777777" w:rsidR="00E567AE" w:rsidRPr="00E567AE" w:rsidRDefault="00E567AE" w:rsidP="00E567AE">
      <w:pPr>
        <w:numPr>
          <w:ilvl w:val="0"/>
          <w:numId w:val="11"/>
        </w:numPr>
        <w:rPr>
          <w:rFonts w:ascii="Arial" w:hAnsi="Arial" w:cs="Arial"/>
          <w:sz w:val="24"/>
          <w:szCs w:val="24"/>
        </w:rPr>
      </w:pPr>
      <w:r w:rsidRPr="00E567AE">
        <w:rPr>
          <w:rFonts w:ascii="Arial" w:hAnsi="Arial" w:cs="Arial"/>
          <w:sz w:val="24"/>
          <w:szCs w:val="24"/>
        </w:rPr>
        <w:t>zapis wniosku w postaci elektronicznej na informatycznych nośnikach danych;</w:t>
      </w:r>
    </w:p>
    <w:p w14:paraId="25C0B4B1" w14:textId="77777777" w:rsidR="00E567AE" w:rsidRPr="00E567AE" w:rsidRDefault="00E567AE" w:rsidP="00E567AE">
      <w:pPr>
        <w:numPr>
          <w:ilvl w:val="0"/>
          <w:numId w:val="11"/>
        </w:numPr>
        <w:rPr>
          <w:rFonts w:ascii="Arial" w:hAnsi="Arial" w:cs="Arial"/>
          <w:sz w:val="24"/>
          <w:szCs w:val="24"/>
        </w:rPr>
      </w:pPr>
      <w:r w:rsidRPr="00E567AE">
        <w:rPr>
          <w:rFonts w:ascii="Arial" w:hAnsi="Arial" w:cs="Arial"/>
          <w:sz w:val="24"/>
          <w:szCs w:val="24"/>
        </w:rPr>
        <w:t>kopię programu zapobiegania awariom lub kopię raportu o bezpieczeństwie, jeżeli były opracowane;</w:t>
      </w:r>
    </w:p>
    <w:p w14:paraId="6CE09FF2" w14:textId="77777777" w:rsidR="00E567AE" w:rsidRPr="00E567AE" w:rsidRDefault="00E567AE" w:rsidP="00E567AE">
      <w:pPr>
        <w:numPr>
          <w:ilvl w:val="0"/>
          <w:numId w:val="11"/>
        </w:numPr>
        <w:rPr>
          <w:rFonts w:ascii="Arial" w:hAnsi="Arial" w:cs="Arial"/>
          <w:sz w:val="24"/>
          <w:szCs w:val="24"/>
        </w:rPr>
      </w:pPr>
      <w:r w:rsidRPr="00E567AE">
        <w:rPr>
          <w:rFonts w:ascii="Arial" w:hAnsi="Arial" w:cs="Arial"/>
          <w:sz w:val="24"/>
          <w:szCs w:val="24"/>
        </w:rPr>
        <w:t>w przypadku, jeżeli prowadzący instalację ubiega się o uzyskanie pozwolenia pomimo niedotrzymywania dopuszczalnych poziomów hałasu poza terenem zakładu, wniosek powinien zawierać dodatkowo informacje, że konieczne jest utworzenie obszaru ograniczonego użytkowania i określenie granic takiego obszaru, ograniczeń w zakresie przeznaczenia terenu, wymagań technicznych dotyczących budynków oraz sposobów korzystania z terenów. Dołącza się wtedy poświadczoną przez właściwy organ kopię mapy ewidencyjnej z zaznaczonym przebiegiem granic obszaru, na którym jest konieczne utworzenie obszaru ograniczonego użytkowania.  </w:t>
      </w:r>
    </w:p>
    <w:p w14:paraId="7A40B540" w14:textId="77777777" w:rsidR="00D44CF3" w:rsidRDefault="00D44CF3" w:rsidP="00E567AE">
      <w:pPr>
        <w:rPr>
          <w:rFonts w:ascii="Arial" w:hAnsi="Arial" w:cs="Arial"/>
          <w:b/>
          <w:bCs/>
          <w:sz w:val="24"/>
          <w:szCs w:val="24"/>
        </w:rPr>
      </w:pPr>
    </w:p>
    <w:p w14:paraId="00650938" w14:textId="1B8C8E6D" w:rsidR="00E567AE" w:rsidRPr="00E567AE" w:rsidRDefault="00E567AE" w:rsidP="00E567AE">
      <w:pPr>
        <w:rPr>
          <w:rFonts w:ascii="Arial" w:hAnsi="Arial" w:cs="Arial"/>
          <w:b/>
          <w:bCs/>
          <w:sz w:val="24"/>
          <w:szCs w:val="24"/>
        </w:rPr>
      </w:pPr>
      <w:r w:rsidRPr="00E567AE">
        <w:rPr>
          <w:rFonts w:ascii="Arial" w:hAnsi="Arial" w:cs="Arial"/>
          <w:b/>
          <w:bCs/>
          <w:sz w:val="24"/>
          <w:szCs w:val="24"/>
        </w:rPr>
        <w:lastRenderedPageBreak/>
        <w:t>Opłaty </w:t>
      </w:r>
    </w:p>
    <w:p w14:paraId="3F1F5806" w14:textId="77777777" w:rsidR="00E567AE" w:rsidRPr="00E567AE" w:rsidRDefault="00E567AE" w:rsidP="00E567AE">
      <w:pPr>
        <w:numPr>
          <w:ilvl w:val="0"/>
          <w:numId w:val="12"/>
        </w:numPr>
        <w:rPr>
          <w:rFonts w:ascii="Arial" w:hAnsi="Arial" w:cs="Arial"/>
          <w:sz w:val="24"/>
          <w:szCs w:val="24"/>
        </w:rPr>
      </w:pPr>
      <w:r w:rsidRPr="00E567AE">
        <w:rPr>
          <w:rFonts w:ascii="Arial" w:hAnsi="Arial" w:cs="Arial"/>
          <w:sz w:val="24"/>
          <w:szCs w:val="24"/>
        </w:rPr>
        <w:t>Warunkiem rozpatrzenia wniosku o wydanie pozwolenia zintegrowanego jest wniesienie opłaty rejestracyjnej. Opłatę rejestracyjną wnosi się również w przypadku zmiany pozwolenia zintegrowanego w związku z dokonaniem istotnych zmian w instalacji objętej tym pozwoleniem. Opłata ta wynosi 50% opłaty rejestracyjnej, która byłaby wymagana w przypadku wniosku o wydanie pozwolenia zintegrowanego dla tej instalacji.</w:t>
      </w:r>
      <w:r w:rsidRPr="00E567AE">
        <w:rPr>
          <w:rFonts w:ascii="Arial" w:hAnsi="Arial" w:cs="Arial"/>
          <w:sz w:val="24"/>
          <w:szCs w:val="24"/>
        </w:rPr>
        <w:br/>
        <w:t>Wysokość opłaty rejestracyjnej określa rozporządzenie Ministra Środowiska z dnia 27 sierpnia 2014 r. w sprawie wysokości opłat rejestracyjnych (Dz. U. 2014, poz. 1183).</w:t>
      </w:r>
      <w:r w:rsidRPr="00E567AE">
        <w:rPr>
          <w:rFonts w:ascii="Arial" w:hAnsi="Arial" w:cs="Arial"/>
          <w:sz w:val="24"/>
          <w:szCs w:val="24"/>
        </w:rPr>
        <w:br/>
        <w:t>Wysokość opłaty nie może być wyższa niż 12 000 zł.</w:t>
      </w:r>
      <w:r w:rsidRPr="00E567AE">
        <w:rPr>
          <w:rFonts w:ascii="Arial" w:hAnsi="Arial" w:cs="Arial"/>
          <w:sz w:val="24"/>
          <w:szCs w:val="24"/>
        </w:rPr>
        <w:br/>
        <w:t>Opłatę rejestracyjną należy wnieść na rachunek prowadzony w BGK III O/ Warszawa: 76 1130 1062 0000 0109 9520 0010 (Narodowy Fundusz Ochrony Środowiska i Gospodarki Wodnej, ul. Konstruktorska 3a, 02 – 673 Warszawa) </w:t>
      </w:r>
    </w:p>
    <w:p w14:paraId="3080BE3E" w14:textId="77777777" w:rsidR="00E567AE" w:rsidRPr="00E567AE" w:rsidRDefault="00E567AE" w:rsidP="00E567AE">
      <w:pPr>
        <w:numPr>
          <w:ilvl w:val="0"/>
          <w:numId w:val="12"/>
        </w:numPr>
        <w:rPr>
          <w:rFonts w:ascii="Arial" w:hAnsi="Arial" w:cs="Arial"/>
          <w:sz w:val="24"/>
          <w:szCs w:val="24"/>
        </w:rPr>
      </w:pPr>
      <w:r w:rsidRPr="00E567AE">
        <w:rPr>
          <w:rFonts w:ascii="Arial" w:hAnsi="Arial" w:cs="Arial"/>
          <w:sz w:val="24"/>
          <w:szCs w:val="24"/>
        </w:rPr>
        <w:t xml:space="preserve">Opłata skarbowa za wydanie pozwolenia zintegrowanego, w zależności od rodzaju prowadzonej działalności, wynosi: </w:t>
      </w:r>
    </w:p>
    <w:p w14:paraId="560F0D24" w14:textId="77777777" w:rsidR="00E567AE" w:rsidRPr="00E567AE" w:rsidRDefault="00E567AE" w:rsidP="00E567AE">
      <w:pPr>
        <w:numPr>
          <w:ilvl w:val="1"/>
          <w:numId w:val="12"/>
        </w:numPr>
        <w:rPr>
          <w:rFonts w:ascii="Arial" w:hAnsi="Arial" w:cs="Arial"/>
          <w:sz w:val="24"/>
          <w:szCs w:val="24"/>
        </w:rPr>
      </w:pPr>
      <w:r w:rsidRPr="00E567AE">
        <w:rPr>
          <w:rFonts w:ascii="Arial" w:hAnsi="Arial" w:cs="Arial"/>
          <w:sz w:val="24"/>
          <w:szCs w:val="24"/>
        </w:rPr>
        <w:t>2 011 zł, w związku z prowadzoną działalnością gospodarczą,</w:t>
      </w:r>
    </w:p>
    <w:p w14:paraId="1A77F5E6" w14:textId="77777777" w:rsidR="00E567AE" w:rsidRPr="00E567AE" w:rsidRDefault="00E567AE" w:rsidP="00E567AE">
      <w:pPr>
        <w:numPr>
          <w:ilvl w:val="1"/>
          <w:numId w:val="12"/>
        </w:numPr>
        <w:rPr>
          <w:rFonts w:ascii="Arial" w:hAnsi="Arial" w:cs="Arial"/>
          <w:sz w:val="24"/>
          <w:szCs w:val="24"/>
        </w:rPr>
      </w:pPr>
      <w:r w:rsidRPr="00E567AE">
        <w:rPr>
          <w:rFonts w:ascii="Arial" w:hAnsi="Arial" w:cs="Arial"/>
          <w:sz w:val="24"/>
          <w:szCs w:val="24"/>
        </w:rPr>
        <w:t xml:space="preserve">506 zł, w związku z działalnością gospodarczą prowadzoną przez podmioty prowadzące działalność wytwórczą w rolnictwie, </w:t>
      </w:r>
      <w:proofErr w:type="spellStart"/>
      <w:r w:rsidRPr="00E567AE">
        <w:rPr>
          <w:rFonts w:ascii="Arial" w:hAnsi="Arial" w:cs="Arial"/>
          <w:sz w:val="24"/>
          <w:szCs w:val="24"/>
        </w:rPr>
        <w:t>mikroprzedsiębiorców</w:t>
      </w:r>
      <w:proofErr w:type="spellEnd"/>
      <w:r w:rsidRPr="00E567AE">
        <w:rPr>
          <w:rFonts w:ascii="Arial" w:hAnsi="Arial" w:cs="Arial"/>
          <w:sz w:val="24"/>
          <w:szCs w:val="24"/>
        </w:rPr>
        <w:t xml:space="preserve"> oraz małych i średnich przedsiębiorców,</w:t>
      </w:r>
    </w:p>
    <w:p w14:paraId="0721278A" w14:textId="77777777" w:rsidR="00E567AE" w:rsidRPr="00E567AE" w:rsidRDefault="00E567AE" w:rsidP="00E567AE">
      <w:pPr>
        <w:numPr>
          <w:ilvl w:val="1"/>
          <w:numId w:val="12"/>
        </w:numPr>
        <w:rPr>
          <w:rFonts w:ascii="Arial" w:hAnsi="Arial" w:cs="Arial"/>
          <w:sz w:val="24"/>
          <w:szCs w:val="24"/>
        </w:rPr>
      </w:pPr>
      <w:r w:rsidRPr="00E567AE">
        <w:rPr>
          <w:rFonts w:ascii="Arial" w:hAnsi="Arial" w:cs="Arial"/>
          <w:sz w:val="24"/>
          <w:szCs w:val="24"/>
        </w:rPr>
        <w:t>506 zł, pozostałe działalności,</w:t>
      </w:r>
    </w:p>
    <w:p w14:paraId="1DF68857" w14:textId="77777777" w:rsidR="00E567AE" w:rsidRPr="00E567AE" w:rsidRDefault="00E567AE" w:rsidP="00E567AE">
      <w:pPr>
        <w:numPr>
          <w:ilvl w:val="1"/>
          <w:numId w:val="12"/>
        </w:numPr>
        <w:rPr>
          <w:rFonts w:ascii="Arial" w:hAnsi="Arial" w:cs="Arial"/>
          <w:sz w:val="24"/>
          <w:szCs w:val="24"/>
        </w:rPr>
      </w:pPr>
      <w:r w:rsidRPr="00E567AE">
        <w:rPr>
          <w:rFonts w:ascii="Arial" w:hAnsi="Arial" w:cs="Arial"/>
          <w:sz w:val="24"/>
          <w:szCs w:val="24"/>
        </w:rPr>
        <w:t>w przypadku zmiany warunków pozwolenia dotyczącej rozszerzenia zakresu działalności opłata skarbowa wynosi 50% stawki określonej w pkt a, b lub c,</w:t>
      </w:r>
    </w:p>
    <w:p w14:paraId="15D935B8" w14:textId="77777777" w:rsidR="00E567AE" w:rsidRPr="00E567AE" w:rsidRDefault="00E567AE" w:rsidP="00E567AE">
      <w:pPr>
        <w:numPr>
          <w:ilvl w:val="1"/>
          <w:numId w:val="12"/>
        </w:numPr>
        <w:rPr>
          <w:rFonts w:ascii="Arial" w:hAnsi="Arial" w:cs="Arial"/>
          <w:sz w:val="24"/>
          <w:szCs w:val="24"/>
        </w:rPr>
      </w:pPr>
      <w:r w:rsidRPr="00E567AE">
        <w:rPr>
          <w:rFonts w:ascii="Arial" w:hAnsi="Arial" w:cs="Arial"/>
          <w:sz w:val="24"/>
          <w:szCs w:val="24"/>
        </w:rPr>
        <w:t>w przypadku, gdy treścią zmiany pozwolenia jest kolejny rodzaj działalności, opłata skarbowa wynosi 100% stawki określonej w pkt a, b lub c.  </w:t>
      </w:r>
    </w:p>
    <w:p w14:paraId="5E61EBE0" w14:textId="21B44269" w:rsidR="00E567AE" w:rsidRPr="00B86570" w:rsidRDefault="00E567AE" w:rsidP="00E567AE">
      <w:pPr>
        <w:rPr>
          <w:rFonts w:ascii="Arial" w:hAnsi="Arial" w:cs="Arial"/>
          <w:sz w:val="24"/>
          <w:szCs w:val="24"/>
        </w:rPr>
      </w:pPr>
      <w:r w:rsidRPr="00E567AE">
        <w:rPr>
          <w:rFonts w:ascii="Arial" w:hAnsi="Arial" w:cs="Arial"/>
          <w:sz w:val="24"/>
          <w:szCs w:val="24"/>
        </w:rPr>
        <w:t xml:space="preserve">Wpłaty można dokonać gotówką w kasie </w:t>
      </w:r>
      <w:r>
        <w:rPr>
          <w:rFonts w:ascii="Arial" w:hAnsi="Arial" w:cs="Arial"/>
          <w:sz w:val="24"/>
          <w:szCs w:val="24"/>
        </w:rPr>
        <w:t>Starostwa Powiatowego ul. Prusa 5</w:t>
      </w:r>
      <w:r w:rsidRPr="00E567AE">
        <w:rPr>
          <w:rFonts w:ascii="Arial" w:hAnsi="Arial" w:cs="Arial"/>
          <w:sz w:val="24"/>
          <w:szCs w:val="24"/>
        </w:rPr>
        <w:t xml:space="preserve"> lub przelewem </w:t>
      </w:r>
      <w:r w:rsidRPr="00786CFC">
        <w:rPr>
          <w:rFonts w:ascii="Arial" w:hAnsi="Arial" w:cs="Arial"/>
          <w:sz w:val="24"/>
          <w:szCs w:val="24"/>
        </w:rPr>
        <w:t>na konto Urzędu Miejskiego w Ząbkowicach Śląskich: 55 95 33 00 04 20 01 00 09 86 45 00 57</w:t>
      </w:r>
    </w:p>
    <w:p w14:paraId="48EE8B97" w14:textId="6DA2CB43" w:rsidR="00E567AE" w:rsidRPr="00E567AE" w:rsidRDefault="00E567AE" w:rsidP="00E567AE">
      <w:pPr>
        <w:rPr>
          <w:rFonts w:ascii="Arial" w:hAnsi="Arial" w:cs="Arial"/>
          <w:sz w:val="24"/>
          <w:szCs w:val="24"/>
        </w:rPr>
      </w:pPr>
    </w:p>
    <w:p w14:paraId="026DFF18" w14:textId="77777777" w:rsidR="00E567AE" w:rsidRPr="00E567AE" w:rsidRDefault="00E567AE" w:rsidP="00E567AE">
      <w:pPr>
        <w:rPr>
          <w:rFonts w:ascii="Arial" w:hAnsi="Arial" w:cs="Arial"/>
          <w:b/>
          <w:bCs/>
          <w:sz w:val="24"/>
          <w:szCs w:val="24"/>
        </w:rPr>
      </w:pPr>
      <w:r w:rsidRPr="00E567AE">
        <w:rPr>
          <w:rFonts w:ascii="Arial" w:hAnsi="Arial" w:cs="Arial"/>
          <w:b/>
          <w:bCs/>
          <w:sz w:val="24"/>
          <w:szCs w:val="24"/>
        </w:rPr>
        <w:t>Termin załatwienia sprawy</w:t>
      </w:r>
    </w:p>
    <w:p w14:paraId="50DFEA06" w14:textId="77777777" w:rsidR="00E567AE" w:rsidRPr="00E567AE" w:rsidRDefault="00E567AE" w:rsidP="00E567AE">
      <w:pPr>
        <w:rPr>
          <w:rFonts w:ascii="Arial" w:hAnsi="Arial" w:cs="Arial"/>
          <w:sz w:val="24"/>
          <w:szCs w:val="24"/>
        </w:rPr>
      </w:pPr>
      <w:r w:rsidRPr="00E567AE">
        <w:rPr>
          <w:rFonts w:ascii="Arial" w:hAnsi="Arial" w:cs="Arial"/>
          <w:sz w:val="24"/>
          <w:szCs w:val="24"/>
        </w:rPr>
        <w:t>Urząd powinien wydać pozwolenie zintegrowane w ciągu 6 miesięcy od dnia złożenia wniosku. W praktyce termin ten może być dłuższy, gdyż nie wlicza się do niego terminów przewidzianych w przepisach na uzyskanie uzgodnień, opinii, czy też okresów zawieszenia postępowania. Ponadto wydanie decyzji może się opóźnić z innych przyczyn niezależnych od urzędu.  </w:t>
      </w:r>
    </w:p>
    <w:p w14:paraId="1799E995" w14:textId="77777777" w:rsidR="00D44CF3" w:rsidRDefault="00D44CF3" w:rsidP="00E567AE">
      <w:pPr>
        <w:rPr>
          <w:rFonts w:ascii="Arial" w:hAnsi="Arial" w:cs="Arial"/>
          <w:b/>
          <w:bCs/>
          <w:sz w:val="24"/>
          <w:szCs w:val="24"/>
        </w:rPr>
      </w:pPr>
    </w:p>
    <w:p w14:paraId="297CAB37" w14:textId="77777777" w:rsidR="00D44CF3" w:rsidRDefault="00D44CF3" w:rsidP="00E567AE">
      <w:pPr>
        <w:rPr>
          <w:rFonts w:ascii="Arial" w:hAnsi="Arial" w:cs="Arial"/>
          <w:b/>
          <w:bCs/>
          <w:sz w:val="24"/>
          <w:szCs w:val="24"/>
        </w:rPr>
      </w:pPr>
    </w:p>
    <w:p w14:paraId="3921CBC3" w14:textId="06A2AABC" w:rsidR="00E567AE" w:rsidRPr="00E567AE" w:rsidRDefault="00E567AE" w:rsidP="00E567AE">
      <w:pPr>
        <w:rPr>
          <w:rFonts w:ascii="Arial" w:hAnsi="Arial" w:cs="Arial"/>
          <w:b/>
          <w:bCs/>
          <w:sz w:val="24"/>
          <w:szCs w:val="24"/>
        </w:rPr>
      </w:pPr>
      <w:r w:rsidRPr="00E567AE">
        <w:rPr>
          <w:rFonts w:ascii="Arial" w:hAnsi="Arial" w:cs="Arial"/>
          <w:b/>
          <w:bCs/>
          <w:sz w:val="24"/>
          <w:szCs w:val="24"/>
        </w:rPr>
        <w:lastRenderedPageBreak/>
        <w:t>Miejsce załatwienia sprawy</w:t>
      </w:r>
    </w:p>
    <w:p w14:paraId="78E3CB86" w14:textId="77777777" w:rsidR="00E567AE" w:rsidRPr="00835B95" w:rsidRDefault="00E567AE" w:rsidP="00E567AE">
      <w:pPr>
        <w:spacing w:line="240" w:lineRule="auto"/>
        <w:jc w:val="both"/>
        <w:rPr>
          <w:rFonts w:ascii="Arial" w:hAnsi="Arial" w:cs="Arial"/>
          <w:sz w:val="24"/>
          <w:szCs w:val="24"/>
        </w:rPr>
      </w:pPr>
      <w:r w:rsidRPr="00786CFC">
        <w:rPr>
          <w:rFonts w:ascii="Arial" w:hAnsi="Arial" w:cs="Arial"/>
          <w:sz w:val="24"/>
          <w:szCs w:val="24"/>
        </w:rPr>
        <w:t xml:space="preserve">Wszelkich informacji udziela starszy inspektor Magdalena </w:t>
      </w:r>
      <w:proofErr w:type="spellStart"/>
      <w:r w:rsidRPr="00786CFC">
        <w:rPr>
          <w:rFonts w:ascii="Arial" w:hAnsi="Arial" w:cs="Arial"/>
          <w:sz w:val="24"/>
          <w:szCs w:val="24"/>
        </w:rPr>
        <w:t>Olewicz</w:t>
      </w:r>
      <w:proofErr w:type="spellEnd"/>
      <w:r w:rsidRPr="00786CFC">
        <w:rPr>
          <w:rFonts w:ascii="Arial" w:hAnsi="Arial" w:cs="Arial"/>
          <w:sz w:val="24"/>
          <w:szCs w:val="24"/>
        </w:rPr>
        <w:t xml:space="preserve"> telefonicznie pod </w:t>
      </w:r>
      <w:r w:rsidRPr="00835B95">
        <w:rPr>
          <w:rFonts w:ascii="Arial" w:hAnsi="Arial" w:cs="Arial"/>
          <w:sz w:val="24"/>
          <w:szCs w:val="24"/>
        </w:rPr>
        <w:t xml:space="preserve">74 </w:t>
      </w:r>
      <w:r w:rsidRPr="00786CFC">
        <w:rPr>
          <w:rFonts w:ascii="Arial" w:hAnsi="Arial" w:cs="Arial"/>
          <w:sz w:val="24"/>
          <w:szCs w:val="24"/>
        </w:rPr>
        <w:t>8162822</w:t>
      </w:r>
      <w:r w:rsidRPr="00835B95">
        <w:rPr>
          <w:rFonts w:ascii="Arial" w:hAnsi="Arial" w:cs="Arial"/>
          <w:sz w:val="24"/>
          <w:szCs w:val="24"/>
        </w:rPr>
        <w:t xml:space="preserve"> lub osobiście w Wydziale Środowiska i Ro</w:t>
      </w:r>
      <w:r>
        <w:rPr>
          <w:rFonts w:ascii="Arial" w:hAnsi="Arial" w:cs="Arial"/>
          <w:sz w:val="24"/>
          <w:szCs w:val="24"/>
        </w:rPr>
        <w:t>lnictwa</w:t>
      </w:r>
      <w:r w:rsidRPr="00835B95">
        <w:rPr>
          <w:rFonts w:ascii="Arial" w:hAnsi="Arial" w:cs="Arial"/>
          <w:sz w:val="24"/>
          <w:szCs w:val="24"/>
        </w:rPr>
        <w:t xml:space="preserve">, w budynku Starostwa przy ul. </w:t>
      </w:r>
      <w:r w:rsidRPr="00786CFC">
        <w:rPr>
          <w:rFonts w:ascii="Arial" w:hAnsi="Arial" w:cs="Arial"/>
          <w:sz w:val="24"/>
          <w:szCs w:val="24"/>
        </w:rPr>
        <w:t>H. Sienkiewicza</w:t>
      </w:r>
      <w:r w:rsidRPr="00835B95">
        <w:rPr>
          <w:rFonts w:ascii="Arial" w:hAnsi="Arial" w:cs="Arial"/>
          <w:sz w:val="24"/>
          <w:szCs w:val="24"/>
        </w:rPr>
        <w:t xml:space="preserve">, pokój </w:t>
      </w:r>
      <w:r w:rsidRPr="00786CFC">
        <w:rPr>
          <w:rFonts w:ascii="Arial" w:hAnsi="Arial" w:cs="Arial"/>
          <w:sz w:val="24"/>
          <w:szCs w:val="24"/>
        </w:rPr>
        <w:t>306</w:t>
      </w:r>
      <w:r w:rsidRPr="00835B95">
        <w:rPr>
          <w:rFonts w:ascii="Arial" w:hAnsi="Arial" w:cs="Arial"/>
          <w:sz w:val="24"/>
          <w:szCs w:val="24"/>
        </w:rPr>
        <w:t>.</w:t>
      </w:r>
    </w:p>
    <w:p w14:paraId="7B82D1E1" w14:textId="77777777" w:rsidR="00E567AE" w:rsidRPr="00E567AE" w:rsidRDefault="00E567AE" w:rsidP="00E567AE">
      <w:pPr>
        <w:rPr>
          <w:rFonts w:ascii="Arial" w:hAnsi="Arial" w:cs="Arial"/>
          <w:b/>
          <w:bCs/>
          <w:sz w:val="24"/>
          <w:szCs w:val="24"/>
        </w:rPr>
      </w:pPr>
      <w:r w:rsidRPr="00E567AE">
        <w:rPr>
          <w:rFonts w:ascii="Arial" w:hAnsi="Arial" w:cs="Arial"/>
          <w:b/>
          <w:bCs/>
          <w:sz w:val="24"/>
          <w:szCs w:val="24"/>
        </w:rPr>
        <w:t>Uwagi</w:t>
      </w:r>
    </w:p>
    <w:p w14:paraId="64BAA47D" w14:textId="77777777" w:rsidR="00E567AE" w:rsidRPr="00E567AE" w:rsidRDefault="00E567AE" w:rsidP="00E567AE">
      <w:pPr>
        <w:rPr>
          <w:rFonts w:ascii="Arial" w:hAnsi="Arial" w:cs="Arial"/>
          <w:sz w:val="24"/>
          <w:szCs w:val="24"/>
        </w:rPr>
      </w:pPr>
      <w:r w:rsidRPr="00E567AE">
        <w:rPr>
          <w:rFonts w:ascii="Arial" w:hAnsi="Arial" w:cs="Arial"/>
          <w:sz w:val="24"/>
          <w:szCs w:val="24"/>
        </w:rPr>
        <w:t>W zależności od rodzaju i zakresu działania instalacji wniosek o wydanie pozwolenia zintegrowanego powinien spełniać wymagania określone dla wniosków o wydanie pozwoleń:</w:t>
      </w:r>
    </w:p>
    <w:p w14:paraId="67454412" w14:textId="77777777" w:rsidR="00E567AE" w:rsidRPr="00E567AE" w:rsidRDefault="00E567AE" w:rsidP="00E567AE">
      <w:pPr>
        <w:numPr>
          <w:ilvl w:val="0"/>
          <w:numId w:val="13"/>
        </w:numPr>
        <w:rPr>
          <w:rFonts w:ascii="Arial" w:hAnsi="Arial" w:cs="Arial"/>
          <w:sz w:val="24"/>
          <w:szCs w:val="24"/>
        </w:rPr>
      </w:pPr>
      <w:r w:rsidRPr="00E567AE">
        <w:rPr>
          <w:rFonts w:ascii="Arial" w:hAnsi="Arial" w:cs="Arial"/>
          <w:sz w:val="24"/>
          <w:szCs w:val="24"/>
        </w:rPr>
        <w:t>pozwolenia na wprowadzenie gazów lub pyłów do powietrza</w:t>
      </w:r>
    </w:p>
    <w:p w14:paraId="67515F9F" w14:textId="77777777" w:rsidR="00E567AE" w:rsidRPr="00E567AE" w:rsidRDefault="00E567AE" w:rsidP="00E567AE">
      <w:pPr>
        <w:numPr>
          <w:ilvl w:val="0"/>
          <w:numId w:val="13"/>
        </w:numPr>
        <w:rPr>
          <w:rFonts w:ascii="Arial" w:hAnsi="Arial" w:cs="Arial"/>
          <w:sz w:val="24"/>
          <w:szCs w:val="24"/>
        </w:rPr>
      </w:pPr>
      <w:r w:rsidRPr="00E567AE">
        <w:rPr>
          <w:rFonts w:ascii="Arial" w:hAnsi="Arial" w:cs="Arial"/>
          <w:sz w:val="24"/>
          <w:szCs w:val="24"/>
        </w:rPr>
        <w:t>pozwolenia na wytwarzanie odpadów</w:t>
      </w:r>
    </w:p>
    <w:p w14:paraId="37CE44FB" w14:textId="77777777" w:rsidR="00E567AE" w:rsidRPr="00E567AE" w:rsidRDefault="00E567AE" w:rsidP="00E567AE">
      <w:pPr>
        <w:numPr>
          <w:ilvl w:val="0"/>
          <w:numId w:val="13"/>
        </w:numPr>
        <w:rPr>
          <w:rFonts w:ascii="Arial" w:hAnsi="Arial" w:cs="Arial"/>
          <w:sz w:val="24"/>
          <w:szCs w:val="24"/>
        </w:rPr>
      </w:pPr>
      <w:r w:rsidRPr="00E567AE">
        <w:rPr>
          <w:rFonts w:ascii="Arial" w:hAnsi="Arial" w:cs="Arial"/>
          <w:sz w:val="24"/>
          <w:szCs w:val="24"/>
        </w:rPr>
        <w:t>pozwolenia wodnoprawnego na wprowadzenie ścieków do wód lub ziemi</w:t>
      </w:r>
    </w:p>
    <w:p w14:paraId="7F393270" w14:textId="77777777" w:rsidR="00E567AE" w:rsidRPr="00E567AE" w:rsidRDefault="00E567AE" w:rsidP="00E567AE">
      <w:pPr>
        <w:numPr>
          <w:ilvl w:val="0"/>
          <w:numId w:val="13"/>
        </w:numPr>
        <w:rPr>
          <w:rFonts w:ascii="Arial" w:hAnsi="Arial" w:cs="Arial"/>
          <w:sz w:val="24"/>
          <w:szCs w:val="24"/>
        </w:rPr>
      </w:pPr>
      <w:r w:rsidRPr="00E567AE">
        <w:rPr>
          <w:rFonts w:ascii="Arial" w:hAnsi="Arial" w:cs="Arial"/>
          <w:sz w:val="24"/>
          <w:szCs w:val="24"/>
        </w:rPr>
        <w:t>pozwolenia wodnoprawnego na pobór wód.</w:t>
      </w:r>
    </w:p>
    <w:p w14:paraId="5050EA0C" w14:textId="77777777" w:rsidR="00E567AE" w:rsidRPr="00E567AE" w:rsidRDefault="00E567AE" w:rsidP="00E567AE">
      <w:pPr>
        <w:rPr>
          <w:rFonts w:ascii="Arial" w:hAnsi="Arial" w:cs="Arial"/>
          <w:sz w:val="24"/>
          <w:szCs w:val="24"/>
        </w:rPr>
      </w:pPr>
      <w:r w:rsidRPr="00E567AE">
        <w:rPr>
          <w:rFonts w:ascii="Arial" w:hAnsi="Arial" w:cs="Arial"/>
          <w:sz w:val="24"/>
          <w:szCs w:val="24"/>
        </w:rPr>
        <w:t> </w:t>
      </w:r>
    </w:p>
    <w:p w14:paraId="4B2FB5D6" w14:textId="79F8AF39" w:rsidR="00E567AE" w:rsidRPr="00E567AE" w:rsidRDefault="00E567AE" w:rsidP="00E567AE">
      <w:pPr>
        <w:rPr>
          <w:rFonts w:ascii="Arial" w:hAnsi="Arial" w:cs="Arial"/>
          <w:sz w:val="24"/>
          <w:szCs w:val="24"/>
        </w:rPr>
      </w:pPr>
      <w:r w:rsidRPr="00E567AE">
        <w:rPr>
          <w:rFonts w:ascii="Arial" w:hAnsi="Arial" w:cs="Arial"/>
          <w:sz w:val="24"/>
          <w:szCs w:val="24"/>
        </w:rPr>
        <w:t>Odwołanie od decyzji można składać za pośrednictwem Starosty</w:t>
      </w:r>
      <w:r>
        <w:rPr>
          <w:rFonts w:ascii="Arial" w:hAnsi="Arial" w:cs="Arial"/>
          <w:sz w:val="24"/>
          <w:szCs w:val="24"/>
        </w:rPr>
        <w:t>Ząbkowickiego</w:t>
      </w:r>
      <w:r w:rsidRPr="00E567AE">
        <w:rPr>
          <w:rFonts w:ascii="Arial" w:hAnsi="Arial" w:cs="Arial"/>
          <w:sz w:val="24"/>
          <w:szCs w:val="24"/>
        </w:rPr>
        <w:t xml:space="preserve"> do Samorządowego Kolegium Odwoławczego, Al. Wyzwolenia 24, 58-300 Wałbrzych,  w terminie 14 dni licząc od daty otrzymania decyzji.</w:t>
      </w:r>
    </w:p>
    <w:p w14:paraId="3FCDDD3A" w14:textId="77777777" w:rsidR="008F1DD1" w:rsidRPr="00B86570" w:rsidRDefault="008F1DD1">
      <w:pPr>
        <w:rPr>
          <w:rFonts w:ascii="Arial" w:hAnsi="Arial" w:cs="Arial"/>
          <w:sz w:val="24"/>
          <w:szCs w:val="24"/>
        </w:rPr>
      </w:pPr>
    </w:p>
    <w:sectPr w:rsidR="008F1DD1" w:rsidRPr="00B86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1F9"/>
    <w:multiLevelType w:val="multilevel"/>
    <w:tmpl w:val="C038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C237F"/>
    <w:multiLevelType w:val="multilevel"/>
    <w:tmpl w:val="D7C41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35B3C"/>
    <w:multiLevelType w:val="multilevel"/>
    <w:tmpl w:val="A414FB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3D7838"/>
    <w:multiLevelType w:val="multilevel"/>
    <w:tmpl w:val="947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655DD"/>
    <w:multiLevelType w:val="multilevel"/>
    <w:tmpl w:val="6E841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C6EC9"/>
    <w:multiLevelType w:val="multilevel"/>
    <w:tmpl w:val="BE24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328E1"/>
    <w:multiLevelType w:val="multilevel"/>
    <w:tmpl w:val="058E5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66479"/>
    <w:multiLevelType w:val="multilevel"/>
    <w:tmpl w:val="A240D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EE2113"/>
    <w:multiLevelType w:val="multilevel"/>
    <w:tmpl w:val="00D649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9C27F2"/>
    <w:multiLevelType w:val="multilevel"/>
    <w:tmpl w:val="59EE5F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3E261C"/>
    <w:multiLevelType w:val="multilevel"/>
    <w:tmpl w:val="75C0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102CA"/>
    <w:multiLevelType w:val="multilevel"/>
    <w:tmpl w:val="6C2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53C88"/>
    <w:multiLevelType w:val="multilevel"/>
    <w:tmpl w:val="E15AF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822431">
    <w:abstractNumId w:val="10"/>
  </w:num>
  <w:num w:numId="2" w16cid:durableId="935207528">
    <w:abstractNumId w:val="12"/>
  </w:num>
  <w:num w:numId="3" w16cid:durableId="1174148781">
    <w:abstractNumId w:val="4"/>
  </w:num>
  <w:num w:numId="4" w16cid:durableId="895894322">
    <w:abstractNumId w:val="6"/>
  </w:num>
  <w:num w:numId="5" w16cid:durableId="857961149">
    <w:abstractNumId w:val="5"/>
  </w:num>
  <w:num w:numId="6" w16cid:durableId="334499663">
    <w:abstractNumId w:val="7"/>
  </w:num>
  <w:num w:numId="7" w16cid:durableId="563875074">
    <w:abstractNumId w:val="1"/>
  </w:num>
  <w:num w:numId="8" w16cid:durableId="1959793031">
    <w:abstractNumId w:val="8"/>
  </w:num>
  <w:num w:numId="9" w16cid:durableId="1641611657">
    <w:abstractNumId w:val="3"/>
  </w:num>
  <w:num w:numId="10" w16cid:durableId="1281961115">
    <w:abstractNumId w:val="2"/>
  </w:num>
  <w:num w:numId="11" w16cid:durableId="1236935149">
    <w:abstractNumId w:val="0"/>
  </w:num>
  <w:num w:numId="12" w16cid:durableId="1873033735">
    <w:abstractNumId w:val="9"/>
  </w:num>
  <w:num w:numId="13" w16cid:durableId="990061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70"/>
    <w:rsid w:val="00172932"/>
    <w:rsid w:val="002B5733"/>
    <w:rsid w:val="00342DEE"/>
    <w:rsid w:val="004A14A0"/>
    <w:rsid w:val="0068176A"/>
    <w:rsid w:val="008F1DD1"/>
    <w:rsid w:val="00A719D9"/>
    <w:rsid w:val="00B86570"/>
    <w:rsid w:val="00D44CF3"/>
    <w:rsid w:val="00E06B62"/>
    <w:rsid w:val="00E567AE"/>
    <w:rsid w:val="00F01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AF3B"/>
  <w15:chartTrackingRefBased/>
  <w15:docId w15:val="{4D9B2555-8E59-4DA2-9983-F3283EF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0828">
      <w:bodyDiv w:val="1"/>
      <w:marLeft w:val="0"/>
      <w:marRight w:val="0"/>
      <w:marTop w:val="0"/>
      <w:marBottom w:val="0"/>
      <w:divBdr>
        <w:top w:val="none" w:sz="0" w:space="0" w:color="auto"/>
        <w:left w:val="none" w:sz="0" w:space="0" w:color="auto"/>
        <w:bottom w:val="none" w:sz="0" w:space="0" w:color="auto"/>
        <w:right w:val="none" w:sz="0" w:space="0" w:color="auto"/>
      </w:divBdr>
      <w:divsChild>
        <w:div w:id="1661276114">
          <w:marLeft w:val="0"/>
          <w:marRight w:val="0"/>
          <w:marTop w:val="0"/>
          <w:marBottom w:val="0"/>
          <w:divBdr>
            <w:top w:val="none" w:sz="0" w:space="0" w:color="auto"/>
            <w:left w:val="none" w:sz="0" w:space="0" w:color="auto"/>
            <w:bottom w:val="none" w:sz="0" w:space="0" w:color="auto"/>
            <w:right w:val="none" w:sz="0" w:space="0" w:color="auto"/>
          </w:divBdr>
        </w:div>
      </w:divsChild>
    </w:div>
    <w:div w:id="234094744">
      <w:bodyDiv w:val="1"/>
      <w:marLeft w:val="0"/>
      <w:marRight w:val="0"/>
      <w:marTop w:val="0"/>
      <w:marBottom w:val="0"/>
      <w:divBdr>
        <w:top w:val="none" w:sz="0" w:space="0" w:color="auto"/>
        <w:left w:val="none" w:sz="0" w:space="0" w:color="auto"/>
        <w:bottom w:val="none" w:sz="0" w:space="0" w:color="auto"/>
        <w:right w:val="none" w:sz="0" w:space="0" w:color="auto"/>
      </w:divBdr>
      <w:divsChild>
        <w:div w:id="137189756">
          <w:marLeft w:val="0"/>
          <w:marRight w:val="0"/>
          <w:marTop w:val="0"/>
          <w:marBottom w:val="0"/>
          <w:divBdr>
            <w:top w:val="none" w:sz="0" w:space="0" w:color="auto"/>
            <w:left w:val="none" w:sz="0" w:space="0" w:color="auto"/>
            <w:bottom w:val="none" w:sz="0" w:space="0" w:color="auto"/>
            <w:right w:val="none" w:sz="0" w:space="0" w:color="auto"/>
          </w:divBdr>
        </w:div>
      </w:divsChild>
    </w:div>
    <w:div w:id="574240007">
      <w:bodyDiv w:val="1"/>
      <w:marLeft w:val="0"/>
      <w:marRight w:val="0"/>
      <w:marTop w:val="0"/>
      <w:marBottom w:val="0"/>
      <w:divBdr>
        <w:top w:val="none" w:sz="0" w:space="0" w:color="auto"/>
        <w:left w:val="none" w:sz="0" w:space="0" w:color="auto"/>
        <w:bottom w:val="none" w:sz="0" w:space="0" w:color="auto"/>
        <w:right w:val="none" w:sz="0" w:space="0" w:color="auto"/>
      </w:divBdr>
      <w:divsChild>
        <w:div w:id="1025058369">
          <w:marLeft w:val="0"/>
          <w:marRight w:val="0"/>
          <w:marTop w:val="0"/>
          <w:marBottom w:val="0"/>
          <w:divBdr>
            <w:top w:val="none" w:sz="0" w:space="0" w:color="auto"/>
            <w:left w:val="none" w:sz="0" w:space="0" w:color="auto"/>
            <w:bottom w:val="none" w:sz="0" w:space="0" w:color="auto"/>
            <w:right w:val="none" w:sz="0" w:space="0" w:color="auto"/>
          </w:divBdr>
        </w:div>
      </w:divsChild>
    </w:div>
    <w:div w:id="947739517">
      <w:bodyDiv w:val="1"/>
      <w:marLeft w:val="0"/>
      <w:marRight w:val="0"/>
      <w:marTop w:val="0"/>
      <w:marBottom w:val="0"/>
      <w:divBdr>
        <w:top w:val="none" w:sz="0" w:space="0" w:color="auto"/>
        <w:left w:val="none" w:sz="0" w:space="0" w:color="auto"/>
        <w:bottom w:val="none" w:sz="0" w:space="0" w:color="auto"/>
        <w:right w:val="none" w:sz="0" w:space="0" w:color="auto"/>
      </w:divBdr>
      <w:divsChild>
        <w:div w:id="793985470">
          <w:marLeft w:val="0"/>
          <w:marRight w:val="0"/>
          <w:marTop w:val="0"/>
          <w:marBottom w:val="0"/>
          <w:divBdr>
            <w:top w:val="none" w:sz="0" w:space="0" w:color="auto"/>
            <w:left w:val="none" w:sz="0" w:space="0" w:color="auto"/>
            <w:bottom w:val="none" w:sz="0" w:space="0" w:color="auto"/>
            <w:right w:val="none" w:sz="0" w:space="0" w:color="auto"/>
          </w:divBdr>
        </w:div>
      </w:divsChild>
    </w:div>
    <w:div w:id="949047248">
      <w:bodyDiv w:val="1"/>
      <w:marLeft w:val="0"/>
      <w:marRight w:val="0"/>
      <w:marTop w:val="0"/>
      <w:marBottom w:val="0"/>
      <w:divBdr>
        <w:top w:val="none" w:sz="0" w:space="0" w:color="auto"/>
        <w:left w:val="none" w:sz="0" w:space="0" w:color="auto"/>
        <w:bottom w:val="none" w:sz="0" w:space="0" w:color="auto"/>
        <w:right w:val="none" w:sz="0" w:space="0" w:color="auto"/>
      </w:divBdr>
      <w:divsChild>
        <w:div w:id="1689214504">
          <w:marLeft w:val="0"/>
          <w:marRight w:val="0"/>
          <w:marTop w:val="0"/>
          <w:marBottom w:val="0"/>
          <w:divBdr>
            <w:top w:val="none" w:sz="0" w:space="0" w:color="auto"/>
            <w:left w:val="none" w:sz="0" w:space="0" w:color="auto"/>
            <w:bottom w:val="none" w:sz="0" w:space="0" w:color="auto"/>
            <w:right w:val="none" w:sz="0" w:space="0" w:color="auto"/>
          </w:divBdr>
        </w:div>
      </w:divsChild>
    </w:div>
    <w:div w:id="1213417727">
      <w:bodyDiv w:val="1"/>
      <w:marLeft w:val="0"/>
      <w:marRight w:val="0"/>
      <w:marTop w:val="0"/>
      <w:marBottom w:val="0"/>
      <w:divBdr>
        <w:top w:val="none" w:sz="0" w:space="0" w:color="auto"/>
        <w:left w:val="none" w:sz="0" w:space="0" w:color="auto"/>
        <w:bottom w:val="none" w:sz="0" w:space="0" w:color="auto"/>
        <w:right w:val="none" w:sz="0" w:space="0" w:color="auto"/>
      </w:divBdr>
      <w:divsChild>
        <w:div w:id="90121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765</Words>
  <Characters>4595</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Geolog</dc:creator>
  <cp:keywords/>
  <dc:description/>
  <cp:lastModifiedBy>Geolog</cp:lastModifiedBy>
  <cp:revision>4</cp:revision>
  <dcterms:created xsi:type="dcterms:W3CDTF">2024-12-18T08:49:00Z</dcterms:created>
  <dcterms:modified xsi:type="dcterms:W3CDTF">2024-12-18T10:02:00Z</dcterms:modified>
</cp:coreProperties>
</file>