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6C81" w14:textId="77777777" w:rsidR="00786CFC" w:rsidRPr="00786CFC" w:rsidRDefault="00786CFC" w:rsidP="00786CFC">
      <w:pPr>
        <w:jc w:val="both"/>
        <w:rPr>
          <w:rFonts w:ascii="Arial" w:hAnsi="Arial" w:cs="Arial"/>
          <w:b/>
          <w:bCs/>
          <w:sz w:val="24"/>
          <w:szCs w:val="24"/>
        </w:rPr>
      </w:pPr>
      <w:r w:rsidRPr="00786CFC">
        <w:rPr>
          <w:rFonts w:ascii="Arial" w:hAnsi="Arial" w:cs="Arial"/>
          <w:b/>
          <w:bCs/>
          <w:sz w:val="24"/>
          <w:szCs w:val="24"/>
        </w:rPr>
        <w:t>Podstawa prawna</w:t>
      </w:r>
    </w:p>
    <w:p w14:paraId="4EE953A0" w14:textId="77777777" w:rsidR="00786CFC" w:rsidRPr="00786CFC" w:rsidRDefault="00786CFC" w:rsidP="00786CFC">
      <w:pPr>
        <w:numPr>
          <w:ilvl w:val="0"/>
          <w:numId w:val="1"/>
        </w:numPr>
        <w:jc w:val="both"/>
        <w:rPr>
          <w:rFonts w:ascii="Arial" w:hAnsi="Arial" w:cs="Arial"/>
          <w:sz w:val="24"/>
          <w:szCs w:val="24"/>
        </w:rPr>
      </w:pPr>
      <w:r w:rsidRPr="00786CFC">
        <w:rPr>
          <w:rFonts w:ascii="Arial" w:hAnsi="Arial" w:cs="Arial"/>
          <w:sz w:val="24"/>
          <w:szCs w:val="24"/>
        </w:rPr>
        <w:t>art. 41 ust. 2, ust. 3 pkt 2, art. 42 ust. 1 ustawy z dnia 14 grudnia 2012 r. o odpadach (Dz. U. z 2022 r. poz. 699 ze zm.)</w:t>
      </w:r>
    </w:p>
    <w:p w14:paraId="6839F4E5" w14:textId="77777777" w:rsidR="00786CFC" w:rsidRPr="00786CFC" w:rsidRDefault="00786CFC" w:rsidP="00786CFC">
      <w:pPr>
        <w:numPr>
          <w:ilvl w:val="0"/>
          <w:numId w:val="1"/>
        </w:numPr>
        <w:jc w:val="both"/>
        <w:rPr>
          <w:rFonts w:ascii="Arial" w:hAnsi="Arial" w:cs="Arial"/>
          <w:sz w:val="24"/>
          <w:szCs w:val="24"/>
        </w:rPr>
      </w:pPr>
      <w:r w:rsidRPr="00786CFC">
        <w:rPr>
          <w:rFonts w:ascii="Arial" w:hAnsi="Arial" w:cs="Arial"/>
          <w:sz w:val="24"/>
          <w:szCs w:val="24"/>
        </w:rPr>
        <w:t>rozporządzenie Ministra Klimatu z dnia 2 stycznia 2020 r. w sprawie katalogu odpadów (Dz.U. z 2020 r., poz. 10)</w:t>
      </w:r>
    </w:p>
    <w:p w14:paraId="1274D1E1" w14:textId="77777777" w:rsidR="00786CFC" w:rsidRPr="00786CFC" w:rsidRDefault="00786CFC" w:rsidP="00786CFC">
      <w:pPr>
        <w:jc w:val="both"/>
        <w:rPr>
          <w:rFonts w:ascii="Arial" w:hAnsi="Arial" w:cs="Arial"/>
          <w:b/>
          <w:bCs/>
          <w:sz w:val="24"/>
          <w:szCs w:val="24"/>
        </w:rPr>
      </w:pPr>
      <w:r w:rsidRPr="00786CFC">
        <w:rPr>
          <w:rFonts w:ascii="Arial" w:hAnsi="Arial" w:cs="Arial"/>
          <w:b/>
          <w:bCs/>
          <w:sz w:val="24"/>
          <w:szCs w:val="24"/>
        </w:rPr>
        <w:t>Wymagane dokumenty</w:t>
      </w:r>
    </w:p>
    <w:p w14:paraId="26A472AA" w14:textId="77777777" w:rsidR="00786CFC" w:rsidRPr="00786CFC" w:rsidRDefault="00786CFC" w:rsidP="00786CFC">
      <w:pPr>
        <w:jc w:val="both"/>
        <w:rPr>
          <w:rFonts w:ascii="Arial" w:hAnsi="Arial" w:cs="Arial"/>
          <w:sz w:val="24"/>
          <w:szCs w:val="24"/>
        </w:rPr>
      </w:pPr>
      <w:r w:rsidRPr="00786CFC">
        <w:rPr>
          <w:rFonts w:ascii="Arial" w:hAnsi="Arial" w:cs="Arial"/>
          <w:sz w:val="24"/>
          <w:szCs w:val="24"/>
        </w:rPr>
        <w:t>Wniosek o wydanie zezwolenia na zbieranie odpadów, zawierający poniższe informacje:</w:t>
      </w:r>
    </w:p>
    <w:p w14:paraId="0DCFBA01" w14:textId="77777777" w:rsidR="00786CFC" w:rsidRPr="00786CFC" w:rsidRDefault="00786CFC" w:rsidP="00786CFC">
      <w:pPr>
        <w:numPr>
          <w:ilvl w:val="0"/>
          <w:numId w:val="2"/>
        </w:numPr>
        <w:jc w:val="both"/>
        <w:rPr>
          <w:rFonts w:ascii="Arial" w:hAnsi="Arial" w:cs="Arial"/>
          <w:sz w:val="24"/>
          <w:szCs w:val="24"/>
        </w:rPr>
      </w:pPr>
      <w:r w:rsidRPr="00786CFC">
        <w:rPr>
          <w:rFonts w:ascii="Arial" w:hAnsi="Arial" w:cs="Arial"/>
          <w:sz w:val="24"/>
          <w:szCs w:val="24"/>
        </w:rPr>
        <w:t>numer identyfikacji podatkowej (NIP) posiadacza odpadów;</w:t>
      </w:r>
    </w:p>
    <w:p w14:paraId="751F6E75" w14:textId="77777777" w:rsidR="00786CFC" w:rsidRPr="00786CFC" w:rsidRDefault="00786CFC" w:rsidP="00786CFC">
      <w:pPr>
        <w:numPr>
          <w:ilvl w:val="0"/>
          <w:numId w:val="2"/>
        </w:numPr>
        <w:jc w:val="both"/>
        <w:rPr>
          <w:rFonts w:ascii="Arial" w:hAnsi="Arial" w:cs="Arial"/>
          <w:sz w:val="24"/>
          <w:szCs w:val="24"/>
        </w:rPr>
      </w:pPr>
      <w:r w:rsidRPr="00786CFC">
        <w:rPr>
          <w:rFonts w:ascii="Arial" w:hAnsi="Arial" w:cs="Arial"/>
          <w:sz w:val="24"/>
          <w:szCs w:val="24"/>
        </w:rPr>
        <w:t>wyszczególnienie rodzajów odpadów przewidzianych do zbierania;</w:t>
      </w:r>
    </w:p>
    <w:p w14:paraId="51DD8440" w14:textId="77777777" w:rsidR="00786CFC" w:rsidRPr="00786CFC" w:rsidRDefault="00786CFC" w:rsidP="00786CFC">
      <w:pPr>
        <w:numPr>
          <w:ilvl w:val="0"/>
          <w:numId w:val="2"/>
        </w:numPr>
        <w:jc w:val="both"/>
        <w:rPr>
          <w:rFonts w:ascii="Arial" w:hAnsi="Arial" w:cs="Arial"/>
          <w:sz w:val="24"/>
          <w:szCs w:val="24"/>
        </w:rPr>
      </w:pPr>
      <w:r w:rsidRPr="00786CFC">
        <w:rPr>
          <w:rFonts w:ascii="Arial" w:hAnsi="Arial" w:cs="Arial"/>
          <w:sz w:val="24"/>
          <w:szCs w:val="24"/>
        </w:rPr>
        <w:t>oznaczenie miejsca zbierania odpadów;</w:t>
      </w:r>
    </w:p>
    <w:p w14:paraId="3A276DEE" w14:textId="77777777" w:rsidR="00786CFC" w:rsidRPr="00786CFC" w:rsidRDefault="00786CFC" w:rsidP="00786CFC">
      <w:pPr>
        <w:numPr>
          <w:ilvl w:val="0"/>
          <w:numId w:val="2"/>
        </w:numPr>
        <w:jc w:val="both"/>
        <w:rPr>
          <w:rFonts w:ascii="Arial" w:hAnsi="Arial" w:cs="Arial"/>
          <w:sz w:val="24"/>
          <w:szCs w:val="24"/>
        </w:rPr>
      </w:pPr>
      <w:r w:rsidRPr="00786CFC">
        <w:rPr>
          <w:rFonts w:ascii="Arial" w:hAnsi="Arial" w:cs="Arial"/>
          <w:sz w:val="24"/>
          <w:szCs w:val="24"/>
        </w:rPr>
        <w:t>wskazanie</w:t>
      </w:r>
    </w:p>
    <w:p w14:paraId="15B125C5" w14:textId="77777777" w:rsidR="00786CFC" w:rsidRPr="00786CFC" w:rsidRDefault="00786CFC" w:rsidP="00786CFC">
      <w:pPr>
        <w:numPr>
          <w:ilvl w:val="1"/>
          <w:numId w:val="2"/>
        </w:numPr>
        <w:jc w:val="both"/>
        <w:rPr>
          <w:rFonts w:ascii="Arial" w:hAnsi="Arial" w:cs="Arial"/>
          <w:sz w:val="24"/>
          <w:szCs w:val="24"/>
        </w:rPr>
      </w:pPr>
      <w:r w:rsidRPr="00786CFC">
        <w:rPr>
          <w:rFonts w:ascii="Arial" w:hAnsi="Arial" w:cs="Arial"/>
          <w:sz w:val="24"/>
          <w:szCs w:val="24"/>
        </w:rPr>
        <w:t>miejsca i sposobu magazynowania oraz rodzaju magazynowanych odpadów,</w:t>
      </w:r>
    </w:p>
    <w:p w14:paraId="4802B608" w14:textId="77777777" w:rsidR="00786CFC" w:rsidRPr="00786CFC" w:rsidRDefault="00786CFC" w:rsidP="00786CFC">
      <w:pPr>
        <w:numPr>
          <w:ilvl w:val="1"/>
          <w:numId w:val="2"/>
        </w:numPr>
        <w:jc w:val="both"/>
        <w:rPr>
          <w:rFonts w:ascii="Arial" w:hAnsi="Arial" w:cs="Arial"/>
          <w:sz w:val="24"/>
          <w:szCs w:val="24"/>
        </w:rPr>
      </w:pPr>
      <w:r w:rsidRPr="00786CFC">
        <w:rPr>
          <w:rFonts w:ascii="Arial" w:hAnsi="Arial" w:cs="Arial"/>
          <w:sz w:val="24"/>
          <w:szCs w:val="24"/>
        </w:rPr>
        <w:t>maksymalnej masy poszczególnych rodzajów odpadów i maksymalnej łącznej masy wszystkich rodzajów odpadów, które mogą być magazynowane w tym samym czasie oraz które mogą być magazynowane w okresie roku,</w:t>
      </w:r>
    </w:p>
    <w:p w14:paraId="2B0E24FA" w14:textId="77777777" w:rsidR="00786CFC" w:rsidRPr="00786CFC" w:rsidRDefault="00786CFC" w:rsidP="00786CFC">
      <w:pPr>
        <w:numPr>
          <w:ilvl w:val="1"/>
          <w:numId w:val="2"/>
        </w:numPr>
        <w:jc w:val="both"/>
        <w:rPr>
          <w:rFonts w:ascii="Arial" w:hAnsi="Arial" w:cs="Arial"/>
          <w:sz w:val="24"/>
          <w:szCs w:val="24"/>
        </w:rPr>
      </w:pPr>
      <w:r w:rsidRPr="00786CFC">
        <w:rPr>
          <w:rFonts w:ascii="Arial" w:hAnsi="Arial" w:cs="Arial"/>
          <w:sz w:val="24"/>
          <w:szCs w:val="24"/>
        </w:rPr>
        <w:t>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58AD5D04" w14:textId="77777777" w:rsidR="00786CFC" w:rsidRPr="00786CFC" w:rsidRDefault="00786CFC" w:rsidP="00786CFC">
      <w:pPr>
        <w:numPr>
          <w:ilvl w:val="1"/>
          <w:numId w:val="2"/>
        </w:numPr>
        <w:jc w:val="both"/>
        <w:rPr>
          <w:rFonts w:ascii="Arial" w:hAnsi="Arial" w:cs="Arial"/>
          <w:sz w:val="24"/>
          <w:szCs w:val="24"/>
        </w:rPr>
      </w:pPr>
      <w:r w:rsidRPr="00786CFC">
        <w:rPr>
          <w:rFonts w:ascii="Arial" w:hAnsi="Arial" w:cs="Arial"/>
          <w:sz w:val="24"/>
          <w:szCs w:val="24"/>
        </w:rPr>
        <w:t>całkowitej pojemności (wyrażonej w Mg) instalacji, obiektu budowlanego lub jego części lub innego miejsca magazynowania odpadów;</w:t>
      </w:r>
    </w:p>
    <w:p w14:paraId="0DD64643" w14:textId="77777777" w:rsidR="00786CFC" w:rsidRPr="00786CFC" w:rsidRDefault="00786CFC" w:rsidP="00786CFC">
      <w:pPr>
        <w:numPr>
          <w:ilvl w:val="0"/>
          <w:numId w:val="2"/>
        </w:numPr>
        <w:jc w:val="both"/>
        <w:rPr>
          <w:rFonts w:ascii="Arial" w:hAnsi="Arial" w:cs="Arial"/>
          <w:sz w:val="24"/>
          <w:szCs w:val="24"/>
        </w:rPr>
      </w:pPr>
      <w:r w:rsidRPr="00786CFC">
        <w:rPr>
          <w:rFonts w:ascii="Arial" w:hAnsi="Arial" w:cs="Arial"/>
          <w:sz w:val="24"/>
          <w:szCs w:val="24"/>
        </w:rPr>
        <w:t>szczegółowy opis stosowanej metody lub metod zbierania odpadów;</w:t>
      </w:r>
    </w:p>
    <w:p w14:paraId="705229B7" w14:textId="77777777" w:rsidR="00786CFC" w:rsidRPr="00786CFC" w:rsidRDefault="00786CFC" w:rsidP="00786CFC">
      <w:pPr>
        <w:numPr>
          <w:ilvl w:val="0"/>
          <w:numId w:val="2"/>
        </w:numPr>
        <w:jc w:val="both"/>
        <w:rPr>
          <w:rFonts w:ascii="Arial" w:hAnsi="Arial" w:cs="Arial"/>
          <w:sz w:val="24"/>
          <w:szCs w:val="24"/>
        </w:rPr>
      </w:pPr>
      <w:r w:rsidRPr="00786CFC">
        <w:rPr>
          <w:rFonts w:ascii="Arial" w:hAnsi="Arial" w:cs="Arial"/>
          <w:sz w:val="24"/>
          <w:szCs w:val="24"/>
        </w:rPr>
        <w:t>przedstawienie możliwości technicznych i organizacyjnych pozwalających należycie wykonywać działalność w zakresie zbierania odpadów, ze szczególnym uwzględnieniem kwalifikacji zawodowych lub przeszkolenia pracowników oraz liczby i jakości posiadanych instalacji i urządzeń odpowiadających wymaganiom ochrony środowiska;</w:t>
      </w:r>
    </w:p>
    <w:p w14:paraId="1B174639" w14:textId="77777777" w:rsidR="00786CFC" w:rsidRPr="00786CFC" w:rsidRDefault="00786CFC" w:rsidP="00786CFC">
      <w:pPr>
        <w:numPr>
          <w:ilvl w:val="0"/>
          <w:numId w:val="2"/>
        </w:numPr>
        <w:jc w:val="both"/>
        <w:rPr>
          <w:rFonts w:ascii="Arial" w:hAnsi="Arial" w:cs="Arial"/>
          <w:sz w:val="24"/>
          <w:szCs w:val="24"/>
        </w:rPr>
      </w:pPr>
      <w:r w:rsidRPr="00786CFC">
        <w:rPr>
          <w:rFonts w:ascii="Arial" w:hAnsi="Arial" w:cs="Arial"/>
          <w:sz w:val="24"/>
          <w:szCs w:val="24"/>
        </w:rPr>
        <w:t>oznaczenie przewidywanego okresu wykonywania działalności w zakresie zbierania odpadów;</w:t>
      </w:r>
    </w:p>
    <w:p w14:paraId="66EDAC2E" w14:textId="77777777" w:rsidR="00786CFC" w:rsidRPr="00786CFC" w:rsidRDefault="00786CFC" w:rsidP="00786CFC">
      <w:pPr>
        <w:numPr>
          <w:ilvl w:val="0"/>
          <w:numId w:val="2"/>
        </w:numPr>
        <w:jc w:val="both"/>
        <w:rPr>
          <w:rFonts w:ascii="Arial" w:hAnsi="Arial" w:cs="Arial"/>
          <w:sz w:val="24"/>
          <w:szCs w:val="24"/>
        </w:rPr>
      </w:pPr>
      <w:r w:rsidRPr="00786CFC">
        <w:rPr>
          <w:rFonts w:ascii="Arial" w:hAnsi="Arial" w:cs="Arial"/>
          <w:sz w:val="24"/>
          <w:szCs w:val="24"/>
        </w:rPr>
        <w:t>opis czynności podejmowanych w ramach monitorowania i kontroli działalności objętej zezwoleniem;</w:t>
      </w:r>
    </w:p>
    <w:p w14:paraId="46F358BF" w14:textId="77777777" w:rsidR="00786CFC" w:rsidRPr="00786CFC" w:rsidRDefault="00786CFC" w:rsidP="00786CFC">
      <w:pPr>
        <w:numPr>
          <w:ilvl w:val="0"/>
          <w:numId w:val="2"/>
        </w:numPr>
        <w:jc w:val="both"/>
        <w:rPr>
          <w:rFonts w:ascii="Arial" w:hAnsi="Arial" w:cs="Arial"/>
          <w:sz w:val="24"/>
          <w:szCs w:val="24"/>
        </w:rPr>
      </w:pPr>
      <w:r w:rsidRPr="00786CFC">
        <w:rPr>
          <w:rFonts w:ascii="Arial" w:hAnsi="Arial" w:cs="Arial"/>
          <w:sz w:val="24"/>
          <w:szCs w:val="24"/>
        </w:rPr>
        <w:lastRenderedPageBreak/>
        <w:t>opis czynności, które zostaną podjęte w przypadku zakończenia działalności objętej zezwoleniem i związanej z tym ochrony terenu, na którym działalność ta była prowadzona;</w:t>
      </w:r>
    </w:p>
    <w:p w14:paraId="00A070C8" w14:textId="77777777" w:rsidR="00786CFC" w:rsidRPr="00786CFC" w:rsidRDefault="00786CFC" w:rsidP="00786CFC">
      <w:pPr>
        <w:numPr>
          <w:ilvl w:val="0"/>
          <w:numId w:val="2"/>
        </w:numPr>
        <w:jc w:val="both"/>
        <w:rPr>
          <w:rFonts w:ascii="Arial" w:hAnsi="Arial" w:cs="Arial"/>
          <w:sz w:val="24"/>
          <w:szCs w:val="24"/>
        </w:rPr>
      </w:pPr>
      <w:r w:rsidRPr="00786CFC">
        <w:rPr>
          <w:rFonts w:ascii="Arial" w:hAnsi="Arial" w:cs="Arial"/>
          <w:sz w:val="24"/>
          <w:szCs w:val="24"/>
        </w:rPr>
        <w:t>proponowaną formę i wysokość roszczeń, o którym mowa w art. 48a ustawy o odpadach – obowiązek nie dotyczy odpadów obojętnych;</w:t>
      </w:r>
    </w:p>
    <w:p w14:paraId="26135085" w14:textId="77777777" w:rsidR="00786CFC" w:rsidRPr="00786CFC" w:rsidRDefault="00786CFC" w:rsidP="00786CFC">
      <w:pPr>
        <w:numPr>
          <w:ilvl w:val="0"/>
          <w:numId w:val="2"/>
        </w:numPr>
        <w:jc w:val="both"/>
        <w:rPr>
          <w:rFonts w:ascii="Arial" w:hAnsi="Arial" w:cs="Arial"/>
          <w:sz w:val="24"/>
          <w:szCs w:val="24"/>
        </w:rPr>
      </w:pPr>
      <w:r w:rsidRPr="00786CFC">
        <w:rPr>
          <w:rFonts w:ascii="Arial" w:hAnsi="Arial" w:cs="Arial"/>
          <w:sz w:val="24"/>
          <w:szCs w:val="24"/>
        </w:rPr>
        <w:t>informacje wymagane na podstawie odrębnych przepisów.</w:t>
      </w:r>
    </w:p>
    <w:p w14:paraId="77B89DFF" w14:textId="77777777" w:rsidR="00786CFC" w:rsidRPr="00786CFC" w:rsidRDefault="00786CFC" w:rsidP="00786CFC">
      <w:pPr>
        <w:ind w:left="720"/>
        <w:jc w:val="both"/>
        <w:rPr>
          <w:rFonts w:ascii="Arial" w:hAnsi="Arial" w:cs="Arial"/>
          <w:sz w:val="24"/>
          <w:szCs w:val="24"/>
        </w:rPr>
      </w:pPr>
    </w:p>
    <w:p w14:paraId="4E04CA12" w14:textId="77777777" w:rsidR="00786CFC" w:rsidRPr="00786CFC" w:rsidRDefault="00786CFC" w:rsidP="00786CFC">
      <w:pPr>
        <w:jc w:val="both"/>
        <w:rPr>
          <w:rFonts w:ascii="Arial" w:hAnsi="Arial" w:cs="Arial"/>
          <w:b/>
          <w:bCs/>
          <w:sz w:val="24"/>
          <w:szCs w:val="24"/>
        </w:rPr>
      </w:pPr>
      <w:r w:rsidRPr="00786CFC">
        <w:rPr>
          <w:rFonts w:ascii="Arial" w:hAnsi="Arial" w:cs="Arial"/>
          <w:b/>
          <w:bCs/>
          <w:sz w:val="24"/>
          <w:szCs w:val="24"/>
        </w:rPr>
        <w:t>Załączniki do wniosku</w:t>
      </w:r>
    </w:p>
    <w:p w14:paraId="28C8EC05" w14:textId="77777777" w:rsidR="00786CFC" w:rsidRPr="00786CFC" w:rsidRDefault="00786CFC" w:rsidP="00786CFC">
      <w:pPr>
        <w:numPr>
          <w:ilvl w:val="0"/>
          <w:numId w:val="3"/>
        </w:numPr>
        <w:jc w:val="both"/>
        <w:rPr>
          <w:rFonts w:ascii="Arial" w:hAnsi="Arial" w:cs="Arial"/>
          <w:sz w:val="24"/>
          <w:szCs w:val="24"/>
        </w:rPr>
      </w:pPr>
      <w:r w:rsidRPr="00786CFC">
        <w:rPr>
          <w:rFonts w:ascii="Arial" w:hAnsi="Arial" w:cs="Arial"/>
          <w:sz w:val="24"/>
          <w:szCs w:val="24"/>
        </w:rPr>
        <w:t xml:space="preserve">zaświadczenie o niekaralności za przestępstwa przeciwko środowisku lub przestępstwa, o których mowa w art. 163, art. 164 lub art. 168 w związku z art. 163 § 1 ustawy z dnia 6 czerwca 1997 r. - Kodeks karny: </w:t>
      </w:r>
    </w:p>
    <w:p w14:paraId="3F1344F2" w14:textId="77777777" w:rsidR="00786CFC" w:rsidRPr="00786CFC" w:rsidRDefault="00786CFC" w:rsidP="00786CFC">
      <w:pPr>
        <w:numPr>
          <w:ilvl w:val="1"/>
          <w:numId w:val="3"/>
        </w:numPr>
        <w:jc w:val="both"/>
        <w:rPr>
          <w:rFonts w:ascii="Arial" w:hAnsi="Arial" w:cs="Arial"/>
          <w:sz w:val="24"/>
          <w:szCs w:val="24"/>
        </w:rPr>
      </w:pPr>
      <w:r w:rsidRPr="00786CFC">
        <w:rPr>
          <w:rFonts w:ascii="Arial" w:hAnsi="Arial" w:cs="Arial"/>
          <w:sz w:val="24"/>
          <w:szCs w:val="24"/>
        </w:rPr>
        <w:t>posiadacza odpadów będącego osobą fizyczną prowadzącą działalność gospodarczą,</w:t>
      </w:r>
    </w:p>
    <w:p w14:paraId="6148DC8B" w14:textId="77777777" w:rsidR="00786CFC" w:rsidRPr="00786CFC" w:rsidRDefault="00786CFC" w:rsidP="00786CFC">
      <w:pPr>
        <w:numPr>
          <w:ilvl w:val="1"/>
          <w:numId w:val="3"/>
        </w:numPr>
        <w:jc w:val="both"/>
        <w:rPr>
          <w:rFonts w:ascii="Arial" w:hAnsi="Arial" w:cs="Arial"/>
          <w:sz w:val="24"/>
          <w:szCs w:val="24"/>
        </w:rPr>
      </w:pPr>
      <w:r w:rsidRPr="00786CFC">
        <w:rPr>
          <w:rFonts w:ascii="Arial" w:hAnsi="Arial" w:cs="Arial"/>
          <w:sz w:val="24"/>
          <w:szCs w:val="24"/>
        </w:rPr>
        <w:t>wspólnika, prokurenta, członka zarządu lub członka rady nadzorczej posiadacza odpadów będącego osobą prawną albo jednostką organizacyjną nieposiadającą osobowości prawnej;</w:t>
      </w:r>
    </w:p>
    <w:p w14:paraId="4341982A" w14:textId="77777777" w:rsidR="00786CFC" w:rsidRPr="00786CFC" w:rsidRDefault="00786CFC" w:rsidP="00786CFC">
      <w:pPr>
        <w:numPr>
          <w:ilvl w:val="0"/>
          <w:numId w:val="3"/>
        </w:numPr>
        <w:jc w:val="both"/>
        <w:rPr>
          <w:rFonts w:ascii="Arial" w:hAnsi="Arial" w:cs="Arial"/>
          <w:sz w:val="24"/>
          <w:szCs w:val="24"/>
        </w:rPr>
      </w:pPr>
      <w:r w:rsidRPr="00786CFC">
        <w:rPr>
          <w:rFonts w:ascii="Arial" w:hAnsi="Arial" w:cs="Arial"/>
          <w:sz w:val="24"/>
          <w:szCs w:val="24"/>
        </w:rPr>
        <w:t>zaświadczenie o niekaralności posiadacza odpadów za przestępstwa przeciwko środowisku na podstawie przepisów ustawy z dnia 28 października 2002 r. o odpowiedzialności podmiotów zbiorowych za czyny zabronione pod groźbą kary;</w:t>
      </w:r>
    </w:p>
    <w:p w14:paraId="46774AAA" w14:textId="77777777" w:rsidR="00786CFC" w:rsidRPr="00786CFC" w:rsidRDefault="00786CFC" w:rsidP="00786CFC">
      <w:pPr>
        <w:numPr>
          <w:ilvl w:val="0"/>
          <w:numId w:val="3"/>
        </w:numPr>
        <w:jc w:val="both"/>
        <w:rPr>
          <w:rFonts w:ascii="Arial" w:hAnsi="Arial" w:cs="Arial"/>
          <w:sz w:val="24"/>
          <w:szCs w:val="24"/>
        </w:rPr>
      </w:pPr>
      <w:r w:rsidRPr="00786CFC">
        <w:rPr>
          <w:rFonts w:ascii="Arial" w:hAnsi="Arial" w:cs="Arial"/>
          <w:sz w:val="24"/>
          <w:szCs w:val="24"/>
        </w:rPr>
        <w:t>oświadczenie o niekaralności osób, o których mowa w pkt 1, za wykroczenia określone w art. 175, art. 183, art. 189 ust. 2 pkt 6 lub art. 191;</w:t>
      </w:r>
    </w:p>
    <w:p w14:paraId="69783991" w14:textId="77777777" w:rsidR="00786CFC" w:rsidRPr="00786CFC" w:rsidRDefault="00786CFC" w:rsidP="00786CFC">
      <w:pPr>
        <w:numPr>
          <w:ilvl w:val="0"/>
          <w:numId w:val="3"/>
        </w:numPr>
        <w:jc w:val="both"/>
        <w:rPr>
          <w:rFonts w:ascii="Arial" w:hAnsi="Arial" w:cs="Arial"/>
          <w:sz w:val="24"/>
          <w:szCs w:val="24"/>
        </w:rPr>
      </w:pPr>
      <w:r w:rsidRPr="00786CFC">
        <w:rPr>
          <w:rFonts w:ascii="Arial" w:hAnsi="Arial" w:cs="Arial"/>
          <w:sz w:val="24"/>
          <w:szCs w:val="24"/>
        </w:rPr>
        <w:t xml:space="preserve">oświadczenie, że w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administracyjnej kary pieniężnej, o której mowa w art. 194 w stosunku do: </w:t>
      </w:r>
    </w:p>
    <w:p w14:paraId="44455966" w14:textId="77777777" w:rsidR="00786CFC" w:rsidRPr="00786CFC" w:rsidRDefault="00786CFC" w:rsidP="00786CFC">
      <w:pPr>
        <w:numPr>
          <w:ilvl w:val="1"/>
          <w:numId w:val="3"/>
        </w:numPr>
        <w:jc w:val="both"/>
        <w:rPr>
          <w:rFonts w:ascii="Arial" w:hAnsi="Arial" w:cs="Arial"/>
          <w:sz w:val="24"/>
          <w:szCs w:val="24"/>
        </w:rPr>
      </w:pPr>
      <w:r w:rsidRPr="00786CFC">
        <w:rPr>
          <w:rFonts w:ascii="Arial" w:hAnsi="Arial" w:cs="Arial"/>
          <w:sz w:val="24"/>
          <w:szCs w:val="24"/>
        </w:rPr>
        <w:t>osoby, o której mowa w pkt 1 lit. a,</w:t>
      </w:r>
    </w:p>
    <w:p w14:paraId="33838335" w14:textId="77777777" w:rsidR="00786CFC" w:rsidRPr="00786CFC" w:rsidRDefault="00786CFC" w:rsidP="00786CFC">
      <w:pPr>
        <w:numPr>
          <w:ilvl w:val="1"/>
          <w:numId w:val="3"/>
        </w:numPr>
        <w:jc w:val="both"/>
        <w:rPr>
          <w:rFonts w:ascii="Arial" w:hAnsi="Arial" w:cs="Arial"/>
          <w:sz w:val="24"/>
          <w:szCs w:val="24"/>
        </w:rPr>
      </w:pPr>
      <w:r w:rsidRPr="00786CFC">
        <w:rPr>
          <w:rFonts w:ascii="Arial" w:hAnsi="Arial" w:cs="Arial"/>
          <w:sz w:val="24"/>
          <w:szCs w:val="24"/>
        </w:rPr>
        <w:t>posiadacza odpadów będącego osobą prawną albo jednostką organizacyjną nieposiadającą osobowości prawnej albo wspólnika, prokurenta, członka zarządu lub członka rady nadzorczej tego posiadacza odpadów prowadzącego działalność gospodarczą jako osoba fizyczna</w:t>
      </w:r>
    </w:p>
    <w:p w14:paraId="574D6A55" w14:textId="77777777" w:rsidR="00786CFC" w:rsidRPr="00786CFC" w:rsidRDefault="00786CFC" w:rsidP="00786CFC">
      <w:pPr>
        <w:numPr>
          <w:ilvl w:val="0"/>
          <w:numId w:val="3"/>
        </w:numPr>
        <w:jc w:val="both"/>
        <w:rPr>
          <w:rFonts w:ascii="Arial" w:hAnsi="Arial" w:cs="Arial"/>
          <w:sz w:val="24"/>
          <w:szCs w:val="24"/>
        </w:rPr>
      </w:pPr>
      <w:r w:rsidRPr="00786CFC">
        <w:rPr>
          <w:rFonts w:ascii="Arial" w:hAnsi="Arial" w:cs="Arial"/>
          <w:sz w:val="24"/>
          <w:szCs w:val="24"/>
        </w:rPr>
        <w:t xml:space="preserve">oświadczenie, że wspólnik, prokurent, członek zarządu lub członek rady nadzorczej posiadacza odpadów nie jest lub nie był wspólnikiem, prokurentem, członkiem rady nadzorczej lub członkiem zarządu innego przedsiębiorcy, w stosunku do którego w ostatnich 10 latach nie wydano ostatecznej decyzji o cofnięciu zezwolenia na zbieranie odpadów, zezwolenia na przetwarzanie odpadów, zezwolenia na zbieranie i przetwarzanie odpadów lub pozwolenia na </w:t>
      </w:r>
      <w:r w:rsidRPr="00786CFC">
        <w:rPr>
          <w:rFonts w:ascii="Arial" w:hAnsi="Arial" w:cs="Arial"/>
          <w:sz w:val="24"/>
          <w:szCs w:val="24"/>
        </w:rPr>
        <w:lastRenderedPageBreak/>
        <w:t>wytwarzanie odpadów uwzględniającego zbieranie i przetwarzanie odpadów lub nie wymierzono administracyjnej kary pieniężnej, o której mowa w art. 194. </w:t>
      </w:r>
      <w:r w:rsidRPr="00786CFC">
        <w:rPr>
          <w:rFonts w:ascii="Arial" w:hAnsi="Arial" w:cs="Arial"/>
          <w:sz w:val="24"/>
          <w:szCs w:val="24"/>
        </w:rPr>
        <w:br/>
        <w:t>Oświadczenia wskazane w pkt 3 - 5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14:paraId="4FF5362A" w14:textId="77777777" w:rsidR="00786CFC" w:rsidRPr="00786CFC" w:rsidRDefault="00786CFC" w:rsidP="00786CFC">
      <w:pPr>
        <w:numPr>
          <w:ilvl w:val="0"/>
          <w:numId w:val="3"/>
        </w:numPr>
        <w:jc w:val="both"/>
        <w:rPr>
          <w:rFonts w:ascii="Arial" w:hAnsi="Arial" w:cs="Arial"/>
          <w:sz w:val="24"/>
          <w:szCs w:val="24"/>
        </w:rPr>
      </w:pPr>
      <w:r w:rsidRPr="00786CFC">
        <w:rPr>
          <w:rFonts w:ascii="Arial" w:hAnsi="Arial" w:cs="Arial"/>
          <w:sz w:val="24"/>
          <w:szCs w:val="24"/>
        </w:rPr>
        <w:t>decyzja o warunkach zabudowy i zagospodarowania terenu, o której mowa w art. 4 ust. 2 ustawy z dnia 27 marca 2003 r. o planowaniu i zagospodarowaniu przestrzennym, w przypadku gdy dla terenu, którego wniosek dotyczy, nie został uchwalony miejscowy plan zagospodarowania przestrzennego, chyba że uzyskanie decyzji o warunkach zabudowy i zagospodarowania terenu nie jest wymagane.</w:t>
      </w:r>
    </w:p>
    <w:p w14:paraId="0D2BC9B2" w14:textId="77777777" w:rsidR="00786CFC" w:rsidRPr="00786CFC" w:rsidRDefault="00786CFC" w:rsidP="00786CFC">
      <w:pPr>
        <w:numPr>
          <w:ilvl w:val="0"/>
          <w:numId w:val="3"/>
        </w:numPr>
        <w:jc w:val="both"/>
        <w:rPr>
          <w:rFonts w:ascii="Arial" w:hAnsi="Arial" w:cs="Arial"/>
          <w:sz w:val="24"/>
          <w:szCs w:val="24"/>
        </w:rPr>
      </w:pPr>
      <w:r w:rsidRPr="00786CFC">
        <w:rPr>
          <w:rFonts w:ascii="Arial" w:hAnsi="Arial" w:cs="Arial"/>
          <w:sz w:val="24"/>
          <w:szCs w:val="24"/>
        </w:rPr>
        <w:t xml:space="preserve">operat przeciwpożarowy, zawierający warunki ochrony przeciwpożarowej instalacji, obiektu lub jego części lub innego miejsca magazynowania odpadów, uzgodnione z komendantem powiatowym (miejskim) Państwowej Straży Pożarnej, wykonany przez: </w:t>
      </w:r>
    </w:p>
    <w:p w14:paraId="63E55C5F" w14:textId="77777777" w:rsidR="00786CFC" w:rsidRPr="00786CFC" w:rsidRDefault="00786CFC" w:rsidP="00786CFC">
      <w:pPr>
        <w:numPr>
          <w:ilvl w:val="1"/>
          <w:numId w:val="3"/>
        </w:numPr>
        <w:jc w:val="both"/>
        <w:rPr>
          <w:rFonts w:ascii="Arial" w:hAnsi="Arial" w:cs="Arial"/>
          <w:sz w:val="24"/>
          <w:szCs w:val="24"/>
        </w:rPr>
      </w:pPr>
      <w:r w:rsidRPr="00786CFC">
        <w:rPr>
          <w:rFonts w:ascii="Arial" w:hAnsi="Arial" w:cs="Arial"/>
          <w:sz w:val="24"/>
          <w:szCs w:val="24"/>
        </w:rPr>
        <w:t>rzeczoznawcę do spraw zabezpieczeń przeciwpożarowych, o którym mowa w rozdziale 2a ustawy z dnia 24 sierpnia 1991 r. o ochronie przeciwpożarowej - w przypadku gdy organem właściwym jest marszałek województwa albo regionalny dyrektor ochrony środowiska,</w:t>
      </w:r>
    </w:p>
    <w:p w14:paraId="711596E1" w14:textId="77777777" w:rsidR="00786CFC" w:rsidRPr="00786CFC" w:rsidRDefault="00786CFC" w:rsidP="00786CFC">
      <w:pPr>
        <w:numPr>
          <w:ilvl w:val="1"/>
          <w:numId w:val="3"/>
        </w:numPr>
        <w:jc w:val="both"/>
        <w:rPr>
          <w:rFonts w:ascii="Arial" w:hAnsi="Arial" w:cs="Arial"/>
          <w:sz w:val="24"/>
          <w:szCs w:val="24"/>
        </w:rPr>
      </w:pPr>
      <w:r w:rsidRPr="00786CFC">
        <w:rPr>
          <w:rFonts w:ascii="Arial" w:hAnsi="Arial" w:cs="Arial"/>
          <w:sz w:val="24"/>
          <w:szCs w:val="24"/>
        </w:rPr>
        <w:t>osobę, o której mowa w art. 4 ust. 2a tej ustawy - w przypadku gdy organem właściwym jest starosta;</w:t>
      </w:r>
    </w:p>
    <w:p w14:paraId="644A24EE" w14:textId="77777777" w:rsidR="00786CFC" w:rsidRPr="00786CFC" w:rsidRDefault="00786CFC" w:rsidP="00786CFC">
      <w:pPr>
        <w:numPr>
          <w:ilvl w:val="1"/>
          <w:numId w:val="3"/>
        </w:numPr>
        <w:jc w:val="both"/>
        <w:rPr>
          <w:rFonts w:ascii="Arial" w:hAnsi="Arial" w:cs="Arial"/>
          <w:sz w:val="24"/>
          <w:szCs w:val="24"/>
        </w:rPr>
      </w:pPr>
      <w:r w:rsidRPr="00786CFC">
        <w:rPr>
          <w:rFonts w:ascii="Arial" w:hAnsi="Arial" w:cs="Arial"/>
          <w:sz w:val="24"/>
          <w:szCs w:val="24"/>
        </w:rPr>
        <w:t xml:space="preserve">postanowienie komendanta powiatowego (miejskiego) Państwowej Straży Pożarnej uzgadniające operat przeciwpożarowy.  </w:t>
      </w:r>
    </w:p>
    <w:p w14:paraId="0B77AD95" w14:textId="77777777" w:rsidR="00786CFC" w:rsidRPr="00786CFC" w:rsidRDefault="00786CFC" w:rsidP="00786CFC">
      <w:pPr>
        <w:jc w:val="both"/>
        <w:rPr>
          <w:rFonts w:ascii="Arial" w:hAnsi="Arial" w:cs="Arial"/>
          <w:sz w:val="24"/>
          <w:szCs w:val="24"/>
        </w:rPr>
      </w:pPr>
      <w:r w:rsidRPr="00786CFC">
        <w:rPr>
          <w:rFonts w:ascii="Arial" w:hAnsi="Arial" w:cs="Arial"/>
          <w:sz w:val="24"/>
          <w:szCs w:val="24"/>
        </w:rPr>
        <w:t>Przepisów dotyczących wykonania operatu przeciwpożarowego nie stosuje się w przypadku zezwoleń na zbieranie odpadów, które dotyczą wyłącznie odpadów niepalnych.</w:t>
      </w:r>
    </w:p>
    <w:p w14:paraId="094AEEEB" w14:textId="77777777" w:rsidR="00786CFC" w:rsidRPr="00786CFC" w:rsidRDefault="00786CFC" w:rsidP="00786CFC">
      <w:pPr>
        <w:numPr>
          <w:ilvl w:val="0"/>
          <w:numId w:val="3"/>
        </w:numPr>
        <w:jc w:val="both"/>
        <w:rPr>
          <w:rFonts w:ascii="Arial" w:hAnsi="Arial" w:cs="Arial"/>
          <w:sz w:val="24"/>
          <w:szCs w:val="24"/>
        </w:rPr>
      </w:pPr>
      <w:r w:rsidRPr="00786CFC">
        <w:rPr>
          <w:rFonts w:ascii="Arial" w:hAnsi="Arial" w:cs="Arial"/>
          <w:sz w:val="24"/>
          <w:szCs w:val="24"/>
        </w:rPr>
        <w:t>decyzja o środowiskowych uwarunkowaniach, o której mowa w art. 71 ustawy z dnia 3 października 2008 r. o udostępnianiu informacji o środowisku i jego ochronie, udziale społeczeństwa w ochronie środowiska oraz o ocenach oddziaływania na środowisko, chyba że uzyskanie tej decyzji w świetle powyższej ustawy nie jest wymagane;</w:t>
      </w:r>
    </w:p>
    <w:p w14:paraId="1ABC7348" w14:textId="77777777" w:rsidR="00786CFC" w:rsidRPr="00786CFC" w:rsidRDefault="00786CFC" w:rsidP="00786CFC">
      <w:pPr>
        <w:numPr>
          <w:ilvl w:val="0"/>
          <w:numId w:val="3"/>
        </w:numPr>
        <w:jc w:val="both"/>
        <w:rPr>
          <w:rFonts w:ascii="Arial" w:hAnsi="Arial" w:cs="Arial"/>
          <w:sz w:val="24"/>
          <w:szCs w:val="24"/>
        </w:rPr>
      </w:pPr>
      <w:r w:rsidRPr="00786CFC">
        <w:rPr>
          <w:rFonts w:ascii="Arial" w:hAnsi="Arial" w:cs="Arial"/>
          <w:sz w:val="24"/>
          <w:szCs w:val="24"/>
        </w:rPr>
        <w:t>decyzja o udzieleniu pozwolenia wodnoprawnego lub przyjęcie zgłoszenia wodnoprawnego, o którym mowa w art. 388 ust. 2 pkt 9 ustawy z dnia 23 sierpnia 2017 r. Prawo wodne, chyba że uzyskanie tej decyzji w świetle powyższej ustawy nie jest wymagane;</w:t>
      </w:r>
    </w:p>
    <w:p w14:paraId="4A9F56B0" w14:textId="77777777" w:rsidR="00786CFC" w:rsidRPr="00786CFC" w:rsidRDefault="00786CFC" w:rsidP="00786CFC">
      <w:pPr>
        <w:numPr>
          <w:ilvl w:val="0"/>
          <w:numId w:val="3"/>
        </w:numPr>
        <w:jc w:val="both"/>
        <w:rPr>
          <w:rFonts w:ascii="Arial" w:hAnsi="Arial" w:cs="Arial"/>
          <w:sz w:val="24"/>
          <w:szCs w:val="24"/>
        </w:rPr>
      </w:pPr>
      <w:r w:rsidRPr="00786CFC">
        <w:rPr>
          <w:rFonts w:ascii="Arial" w:hAnsi="Arial" w:cs="Arial"/>
          <w:sz w:val="24"/>
          <w:szCs w:val="24"/>
        </w:rPr>
        <w:t>dowód uiszczenia opłaty skarbowej;</w:t>
      </w:r>
    </w:p>
    <w:p w14:paraId="5DCD8D5B" w14:textId="77777777" w:rsidR="00786CFC" w:rsidRPr="00786CFC" w:rsidRDefault="00786CFC" w:rsidP="00786CFC">
      <w:pPr>
        <w:jc w:val="both"/>
        <w:rPr>
          <w:rFonts w:ascii="Arial" w:hAnsi="Arial" w:cs="Arial"/>
          <w:sz w:val="24"/>
          <w:szCs w:val="24"/>
        </w:rPr>
      </w:pPr>
      <w:r w:rsidRPr="00786CFC">
        <w:rPr>
          <w:rFonts w:ascii="Arial" w:hAnsi="Arial" w:cs="Arial"/>
          <w:sz w:val="24"/>
          <w:szCs w:val="24"/>
        </w:rPr>
        <w:t> </w:t>
      </w:r>
    </w:p>
    <w:p w14:paraId="31B4B9B8" w14:textId="77777777" w:rsidR="00786CFC" w:rsidRPr="00786CFC" w:rsidRDefault="00786CFC" w:rsidP="00786CFC">
      <w:pPr>
        <w:jc w:val="both"/>
        <w:rPr>
          <w:rFonts w:ascii="Arial" w:hAnsi="Arial" w:cs="Arial"/>
          <w:sz w:val="24"/>
          <w:szCs w:val="24"/>
        </w:rPr>
      </w:pPr>
      <w:r w:rsidRPr="00786CFC">
        <w:rPr>
          <w:rFonts w:ascii="Arial" w:hAnsi="Arial" w:cs="Arial"/>
          <w:sz w:val="24"/>
          <w:szCs w:val="24"/>
        </w:rPr>
        <w:lastRenderedPageBreak/>
        <w:t>Posiadacz odpadów, z wyłączeniem jednostek budżetowych, dołącza dokument potwierdzający prawo własności, prawo użytkowania wieczystego, prawo użytkowania albo umowę dzierżawy nieruchomości, o której mowa w art. 41b ust. 1 ustawy o odpadach do wniosku o zezwolenie na:</w:t>
      </w:r>
    </w:p>
    <w:p w14:paraId="7D45A3A1" w14:textId="77777777" w:rsidR="00786CFC" w:rsidRPr="00786CFC" w:rsidRDefault="00786CFC" w:rsidP="00786CFC">
      <w:pPr>
        <w:numPr>
          <w:ilvl w:val="0"/>
          <w:numId w:val="4"/>
        </w:numPr>
        <w:jc w:val="both"/>
        <w:rPr>
          <w:rFonts w:ascii="Arial" w:hAnsi="Arial" w:cs="Arial"/>
          <w:sz w:val="24"/>
          <w:szCs w:val="24"/>
        </w:rPr>
      </w:pPr>
      <w:r w:rsidRPr="00786CFC">
        <w:rPr>
          <w:rFonts w:ascii="Arial" w:hAnsi="Arial" w:cs="Arial"/>
          <w:sz w:val="24"/>
          <w:szCs w:val="24"/>
        </w:rPr>
        <w:t>zbieranie odpadów niebezpiecznych,</w:t>
      </w:r>
    </w:p>
    <w:p w14:paraId="73A344E1" w14:textId="77777777" w:rsidR="00786CFC" w:rsidRPr="00786CFC" w:rsidRDefault="00786CFC" w:rsidP="00786CFC">
      <w:pPr>
        <w:numPr>
          <w:ilvl w:val="0"/>
          <w:numId w:val="4"/>
        </w:numPr>
        <w:jc w:val="both"/>
        <w:rPr>
          <w:rFonts w:ascii="Arial" w:hAnsi="Arial" w:cs="Arial"/>
          <w:sz w:val="24"/>
          <w:szCs w:val="24"/>
        </w:rPr>
      </w:pPr>
      <w:r w:rsidRPr="00786CFC">
        <w:rPr>
          <w:rFonts w:ascii="Arial" w:hAnsi="Arial" w:cs="Arial"/>
          <w:sz w:val="24"/>
          <w:szCs w:val="24"/>
        </w:rPr>
        <w:t>zbieranie odpadów komunalnych lub odpadów pochodzących z przetwarzania odpadów komunalnych.</w:t>
      </w:r>
    </w:p>
    <w:p w14:paraId="5996736F" w14:textId="77777777" w:rsidR="00786CFC" w:rsidRPr="00786CFC" w:rsidRDefault="00786CFC" w:rsidP="00786CFC">
      <w:pPr>
        <w:jc w:val="both"/>
        <w:rPr>
          <w:rFonts w:ascii="Arial" w:hAnsi="Arial" w:cs="Arial"/>
          <w:b/>
          <w:bCs/>
          <w:sz w:val="24"/>
          <w:szCs w:val="24"/>
        </w:rPr>
      </w:pPr>
      <w:r w:rsidRPr="00786CFC">
        <w:rPr>
          <w:rFonts w:ascii="Arial" w:hAnsi="Arial" w:cs="Arial"/>
          <w:b/>
          <w:bCs/>
          <w:sz w:val="24"/>
          <w:szCs w:val="24"/>
        </w:rPr>
        <w:t>Opłata skarbowa</w:t>
      </w:r>
    </w:p>
    <w:p w14:paraId="7BD7415D" w14:textId="7540D80F" w:rsidR="00786CFC" w:rsidRPr="00786CFC" w:rsidRDefault="00786CFC" w:rsidP="00786CFC">
      <w:pPr>
        <w:jc w:val="both"/>
        <w:rPr>
          <w:rFonts w:ascii="Arial" w:hAnsi="Arial" w:cs="Arial"/>
          <w:sz w:val="24"/>
          <w:szCs w:val="24"/>
        </w:rPr>
      </w:pPr>
      <w:r w:rsidRPr="00786CFC">
        <w:rPr>
          <w:rFonts w:ascii="Arial" w:hAnsi="Arial" w:cs="Arial"/>
          <w:sz w:val="24"/>
          <w:szCs w:val="24"/>
        </w:rPr>
        <w:t>Do wniosku należy dołączyć dowód wniesienia opłaty skarbowej za wydanie decyzji na konto Urzędu Miejskiego w Ząbkowicach Śląskich: 55 95 33 00 04 20 01 00 09 86 45 00 57 w wysokości 616,00 zł.</w:t>
      </w:r>
    </w:p>
    <w:p w14:paraId="0BF37709" w14:textId="77777777" w:rsidR="00786CFC" w:rsidRPr="00786CFC" w:rsidRDefault="00786CFC" w:rsidP="00786CFC">
      <w:pPr>
        <w:jc w:val="both"/>
        <w:rPr>
          <w:rFonts w:ascii="Arial" w:hAnsi="Arial" w:cs="Arial"/>
          <w:sz w:val="24"/>
          <w:szCs w:val="24"/>
        </w:rPr>
      </w:pPr>
      <w:r w:rsidRPr="00786CFC">
        <w:rPr>
          <w:rFonts w:ascii="Arial" w:hAnsi="Arial" w:cs="Arial"/>
          <w:sz w:val="24"/>
          <w:szCs w:val="24"/>
        </w:rPr>
        <w:t>W przypadku gdy z wnioskiem o wydanie zezwolenia występuje pełnomocnik bądź prokurent wnioskodawcy, do wniosku należy również dołączyć dokument stwierdzający udzielenie pełnomocnictwa wraz z dowodem wpłaty opłaty skarbowej w wysokości 17,00 zł, zgodnie z art. 6 ust. 1 pkt 4 ustawy o opłacie skarbowej.</w:t>
      </w:r>
    </w:p>
    <w:p w14:paraId="162A5DA1" w14:textId="77777777" w:rsidR="00786CFC" w:rsidRPr="00786CFC" w:rsidRDefault="00786CFC" w:rsidP="00786CFC">
      <w:pPr>
        <w:jc w:val="both"/>
        <w:rPr>
          <w:rFonts w:ascii="Arial" w:hAnsi="Arial" w:cs="Arial"/>
          <w:b/>
          <w:bCs/>
          <w:sz w:val="24"/>
          <w:szCs w:val="24"/>
        </w:rPr>
      </w:pPr>
      <w:r w:rsidRPr="00786CFC">
        <w:rPr>
          <w:rFonts w:ascii="Arial" w:hAnsi="Arial" w:cs="Arial"/>
          <w:b/>
          <w:bCs/>
          <w:sz w:val="24"/>
          <w:szCs w:val="24"/>
        </w:rPr>
        <w:t>Termin załatwienia sprawy</w:t>
      </w:r>
    </w:p>
    <w:p w14:paraId="7256964B" w14:textId="77777777" w:rsidR="00786CFC" w:rsidRPr="00786CFC" w:rsidRDefault="00786CFC" w:rsidP="00786CFC">
      <w:pPr>
        <w:jc w:val="both"/>
        <w:rPr>
          <w:rFonts w:ascii="Arial" w:hAnsi="Arial" w:cs="Arial"/>
          <w:sz w:val="24"/>
          <w:szCs w:val="24"/>
        </w:rPr>
      </w:pPr>
      <w:r w:rsidRPr="00786CFC">
        <w:rPr>
          <w:rFonts w:ascii="Arial" w:hAnsi="Arial" w:cs="Arial"/>
          <w:sz w:val="24"/>
          <w:szCs w:val="24"/>
        </w:rPr>
        <w:t>Termin załatwienia określony jest przepisami ustawy z dnia 14 czerwca 1960 r. Kodeks postępowania administracyjnego tj. jeden miesiąc, a w przypadku spraw szczególnie skomplikowanych – dwa miesiące od dnia wszczęcia postępowania, tj. złożenia pełnego wniosku koncesyjnego (art. 35 § 3 k.p.a.). Do wyżej określonego terminu nie wlicza się czasu przewidzianego w przepisach prawa dla dokonania określonych czynności (opinia, uzgodnienie) oraz okresów opóźnień spowodowanych z winy strony albo z przyczyn niezależnych od organu (art. 35 § 5 k.p.a.).</w:t>
      </w:r>
    </w:p>
    <w:p w14:paraId="7ED0ACE9" w14:textId="77777777" w:rsidR="00786CFC" w:rsidRPr="00786CFC" w:rsidRDefault="00786CFC" w:rsidP="00786CFC">
      <w:pPr>
        <w:jc w:val="both"/>
        <w:rPr>
          <w:rFonts w:ascii="Arial" w:hAnsi="Arial" w:cs="Arial"/>
          <w:b/>
          <w:bCs/>
          <w:sz w:val="24"/>
          <w:szCs w:val="24"/>
        </w:rPr>
      </w:pPr>
      <w:r w:rsidRPr="00786CFC">
        <w:rPr>
          <w:rFonts w:ascii="Arial" w:hAnsi="Arial" w:cs="Arial"/>
          <w:b/>
          <w:bCs/>
          <w:sz w:val="24"/>
          <w:szCs w:val="24"/>
        </w:rPr>
        <w:t>Miejsce złożenia dokumentów</w:t>
      </w:r>
    </w:p>
    <w:p w14:paraId="2686559D" w14:textId="1F1DF101" w:rsidR="00786CFC" w:rsidRPr="00786CFC" w:rsidRDefault="00786CFC" w:rsidP="00786CFC">
      <w:pPr>
        <w:numPr>
          <w:ilvl w:val="0"/>
          <w:numId w:val="5"/>
        </w:numPr>
        <w:jc w:val="both"/>
        <w:rPr>
          <w:rFonts w:ascii="Arial" w:hAnsi="Arial" w:cs="Arial"/>
          <w:sz w:val="24"/>
          <w:szCs w:val="24"/>
        </w:rPr>
      </w:pPr>
      <w:r w:rsidRPr="00786CFC">
        <w:rPr>
          <w:rFonts w:ascii="Arial" w:hAnsi="Arial" w:cs="Arial"/>
          <w:sz w:val="24"/>
          <w:szCs w:val="24"/>
        </w:rPr>
        <w:t>bezpośrednio:</w:t>
      </w:r>
      <w:r w:rsidRPr="00786CFC">
        <w:rPr>
          <w:rFonts w:ascii="Arial" w:hAnsi="Arial" w:cs="Arial"/>
          <w:sz w:val="24"/>
          <w:szCs w:val="24"/>
        </w:rPr>
        <w:br/>
        <w:t>w biurze podawczym Starostwa Powiatowego w Ząbkowicach Śląskich, ul. H. Sienkiewicza 11, 57-200 Ząbkowice Śląskie</w:t>
      </w:r>
    </w:p>
    <w:p w14:paraId="0A8F4254" w14:textId="273210ED" w:rsidR="00786CFC" w:rsidRPr="00786CFC" w:rsidRDefault="00786CFC" w:rsidP="006A394F">
      <w:pPr>
        <w:numPr>
          <w:ilvl w:val="0"/>
          <w:numId w:val="5"/>
        </w:numPr>
        <w:rPr>
          <w:rFonts w:ascii="Arial" w:hAnsi="Arial" w:cs="Arial"/>
          <w:sz w:val="24"/>
          <w:szCs w:val="24"/>
        </w:rPr>
      </w:pPr>
      <w:r w:rsidRPr="00786CFC">
        <w:rPr>
          <w:rFonts w:ascii="Arial" w:hAnsi="Arial" w:cs="Arial"/>
          <w:sz w:val="24"/>
          <w:szCs w:val="24"/>
        </w:rPr>
        <w:t>za pośrednictwem poczty na adres:</w:t>
      </w:r>
      <w:r w:rsidRPr="00786CFC">
        <w:rPr>
          <w:rFonts w:ascii="Arial" w:hAnsi="Arial" w:cs="Arial"/>
          <w:sz w:val="24"/>
          <w:szCs w:val="24"/>
        </w:rPr>
        <w:br/>
        <w:t>Starostwo Powiatowe w Ząbkowicach Śląskich</w:t>
      </w:r>
      <w:r w:rsidRPr="00786CFC">
        <w:rPr>
          <w:rFonts w:ascii="Arial" w:hAnsi="Arial" w:cs="Arial"/>
          <w:sz w:val="24"/>
          <w:szCs w:val="24"/>
        </w:rPr>
        <w:br/>
        <w:t>ul. H. Sienkiewicza 11</w:t>
      </w:r>
      <w:r w:rsidRPr="00786CFC">
        <w:rPr>
          <w:rFonts w:ascii="Arial" w:hAnsi="Arial" w:cs="Arial"/>
          <w:sz w:val="24"/>
          <w:szCs w:val="24"/>
        </w:rPr>
        <w:br/>
        <w:t>57-200 Ząbkowice Śląskie,</w:t>
      </w:r>
    </w:p>
    <w:p w14:paraId="34F03F46" w14:textId="77777777" w:rsidR="00786CFC" w:rsidRPr="00786CFC" w:rsidRDefault="00786CFC" w:rsidP="00786CFC">
      <w:pPr>
        <w:numPr>
          <w:ilvl w:val="0"/>
          <w:numId w:val="5"/>
        </w:numPr>
        <w:jc w:val="both"/>
        <w:rPr>
          <w:rFonts w:ascii="Arial" w:hAnsi="Arial" w:cs="Arial"/>
          <w:sz w:val="24"/>
          <w:szCs w:val="24"/>
        </w:rPr>
      </w:pPr>
      <w:r w:rsidRPr="00786CFC">
        <w:rPr>
          <w:rFonts w:ascii="Arial" w:hAnsi="Arial" w:cs="Arial"/>
          <w:sz w:val="24"/>
          <w:szCs w:val="24"/>
        </w:rPr>
        <w:t>w formie dokumentu elektronicznego w trybie art. 63 § 3a Kodeksu postępowania administracyjnego.</w:t>
      </w:r>
    </w:p>
    <w:p w14:paraId="7FB82117" w14:textId="77777777" w:rsidR="00786CFC" w:rsidRPr="00786CFC" w:rsidRDefault="00786CFC" w:rsidP="00786CFC">
      <w:pPr>
        <w:jc w:val="both"/>
        <w:rPr>
          <w:rFonts w:ascii="Arial" w:hAnsi="Arial" w:cs="Arial"/>
          <w:b/>
          <w:bCs/>
          <w:sz w:val="24"/>
          <w:szCs w:val="24"/>
        </w:rPr>
      </w:pPr>
      <w:r w:rsidRPr="00786CFC">
        <w:rPr>
          <w:rFonts w:ascii="Arial" w:hAnsi="Arial" w:cs="Arial"/>
          <w:b/>
          <w:bCs/>
          <w:sz w:val="24"/>
          <w:szCs w:val="24"/>
        </w:rPr>
        <w:t>Tryb odwoławczy</w:t>
      </w:r>
    </w:p>
    <w:p w14:paraId="55DA6631" w14:textId="61028615" w:rsidR="00786CFC" w:rsidRPr="00786CFC" w:rsidRDefault="00786CFC" w:rsidP="00786CFC">
      <w:pPr>
        <w:jc w:val="both"/>
        <w:rPr>
          <w:rFonts w:ascii="Arial" w:hAnsi="Arial" w:cs="Arial"/>
          <w:sz w:val="24"/>
          <w:szCs w:val="24"/>
        </w:rPr>
      </w:pPr>
      <w:r w:rsidRPr="00786CFC">
        <w:rPr>
          <w:rFonts w:ascii="Arial" w:hAnsi="Arial" w:cs="Arial"/>
          <w:sz w:val="24"/>
          <w:szCs w:val="24"/>
        </w:rPr>
        <w:t>Odwołanie wnosi się do Samorządowego Kolegium Odwoławczego w Wałbrzychu za pośrednictwem Starosty Ząbkowickiego w terminie 14 dni od daty otrzymania decyzji.</w:t>
      </w:r>
    </w:p>
    <w:p w14:paraId="368F42F0" w14:textId="77777777" w:rsidR="00786CFC" w:rsidRPr="00786CFC" w:rsidRDefault="00786CFC" w:rsidP="00786CFC">
      <w:pPr>
        <w:jc w:val="both"/>
        <w:rPr>
          <w:rFonts w:ascii="Arial" w:hAnsi="Arial" w:cs="Arial"/>
          <w:b/>
          <w:bCs/>
          <w:sz w:val="24"/>
          <w:szCs w:val="24"/>
        </w:rPr>
      </w:pPr>
      <w:r w:rsidRPr="00786CFC">
        <w:rPr>
          <w:rFonts w:ascii="Arial" w:hAnsi="Arial" w:cs="Arial"/>
          <w:b/>
          <w:bCs/>
          <w:sz w:val="24"/>
          <w:szCs w:val="24"/>
        </w:rPr>
        <w:t>Uwagi</w:t>
      </w:r>
    </w:p>
    <w:p w14:paraId="3107C290" w14:textId="77777777" w:rsidR="00786CFC" w:rsidRPr="00786CFC" w:rsidRDefault="00786CFC" w:rsidP="00786CFC">
      <w:pPr>
        <w:numPr>
          <w:ilvl w:val="0"/>
          <w:numId w:val="6"/>
        </w:numPr>
        <w:jc w:val="both"/>
        <w:rPr>
          <w:rFonts w:ascii="Arial" w:hAnsi="Arial" w:cs="Arial"/>
          <w:sz w:val="24"/>
          <w:szCs w:val="24"/>
        </w:rPr>
      </w:pPr>
      <w:r w:rsidRPr="00786CFC">
        <w:rPr>
          <w:rFonts w:ascii="Arial" w:hAnsi="Arial" w:cs="Arial"/>
          <w:sz w:val="24"/>
          <w:szCs w:val="24"/>
        </w:rPr>
        <w:lastRenderedPageBreak/>
        <w:t>W przypadku braku kompletu wymaganych informacji i dokumentów wnioskodawca zostanie wezwany do ich uzupełnienia w terminie wyznaczonym przez organ.</w:t>
      </w:r>
    </w:p>
    <w:p w14:paraId="11BFCBD5" w14:textId="77777777" w:rsidR="00786CFC" w:rsidRPr="00786CFC" w:rsidRDefault="00786CFC" w:rsidP="00786CFC">
      <w:pPr>
        <w:numPr>
          <w:ilvl w:val="0"/>
          <w:numId w:val="6"/>
        </w:numPr>
        <w:jc w:val="both"/>
        <w:rPr>
          <w:rFonts w:ascii="Arial" w:hAnsi="Arial" w:cs="Arial"/>
          <w:sz w:val="24"/>
          <w:szCs w:val="24"/>
        </w:rPr>
      </w:pPr>
      <w:r w:rsidRPr="00786CFC">
        <w:rPr>
          <w:rFonts w:ascii="Arial" w:hAnsi="Arial" w:cs="Arial"/>
          <w:sz w:val="24"/>
          <w:szCs w:val="24"/>
        </w:rPr>
        <w:t>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w:t>
      </w:r>
    </w:p>
    <w:p w14:paraId="05FB62BB" w14:textId="77777777" w:rsidR="00786CFC" w:rsidRPr="00786CFC" w:rsidRDefault="00786CFC" w:rsidP="00786CFC">
      <w:pPr>
        <w:numPr>
          <w:ilvl w:val="0"/>
          <w:numId w:val="6"/>
        </w:numPr>
        <w:jc w:val="both"/>
        <w:rPr>
          <w:rFonts w:ascii="Arial" w:hAnsi="Arial" w:cs="Arial"/>
          <w:sz w:val="24"/>
          <w:szCs w:val="24"/>
        </w:rPr>
      </w:pPr>
      <w:r w:rsidRPr="00786CFC">
        <w:rPr>
          <w:rFonts w:ascii="Arial" w:hAnsi="Arial" w:cs="Arial"/>
          <w:sz w:val="24"/>
          <w:szCs w:val="24"/>
        </w:rPr>
        <w:t>Poprzez zbieranie odpadów rozumie się gromadzenie odpadów przed ich transportem do miejsc przetwarzania, w tym wstępne sortowanie nieprowadzące do zasadniczej zmiany charakteru i składu odpadów i niepowodujące zmiany klasyfikacji odpadów oraz czasowe przechowywanie odpadów obejmujące tymczasowe magazynowanie odpadów przez prowadzącego zbieranie odpadów.</w:t>
      </w:r>
    </w:p>
    <w:p w14:paraId="180743D4" w14:textId="77777777" w:rsidR="00786CFC" w:rsidRPr="00786CFC" w:rsidRDefault="00786CFC" w:rsidP="00786CFC">
      <w:pPr>
        <w:numPr>
          <w:ilvl w:val="0"/>
          <w:numId w:val="6"/>
        </w:numPr>
        <w:jc w:val="both"/>
        <w:rPr>
          <w:rFonts w:ascii="Arial" w:hAnsi="Arial" w:cs="Arial"/>
          <w:sz w:val="24"/>
          <w:szCs w:val="24"/>
        </w:rPr>
      </w:pPr>
      <w:r w:rsidRPr="00786CFC">
        <w:rPr>
          <w:rFonts w:ascii="Arial" w:hAnsi="Arial" w:cs="Arial"/>
          <w:sz w:val="24"/>
          <w:szCs w:val="24"/>
        </w:rPr>
        <w:t>W ramach zbierania odpadów maksymalna łączna masa wszystkich rodzajów odpadów, które w tym samym czasie mogą być magazynowane, nie może przekroczyć połowy maksymalnej łącznej masy wszystkich rodzajów odpadów, które mogą być magazynowane w okresie roku, określonej w zezwoleniu na zbieranie odpadów lub zezwoleniu na przetwarzanie odpadów lub pozwoleniu na wytwarzanie odpadów uwzględniającym zbieranie lub przetwarzanie odpadów.</w:t>
      </w:r>
    </w:p>
    <w:p w14:paraId="69C1CFB7" w14:textId="77777777" w:rsidR="00786CFC" w:rsidRPr="00786CFC" w:rsidRDefault="00786CFC" w:rsidP="00786CFC">
      <w:pPr>
        <w:numPr>
          <w:ilvl w:val="0"/>
          <w:numId w:val="6"/>
        </w:numPr>
        <w:jc w:val="both"/>
        <w:rPr>
          <w:rFonts w:ascii="Arial" w:hAnsi="Arial" w:cs="Arial"/>
          <w:sz w:val="24"/>
          <w:szCs w:val="24"/>
        </w:rPr>
      </w:pPr>
      <w:r w:rsidRPr="00786CFC">
        <w:rPr>
          <w:rFonts w:ascii="Arial" w:hAnsi="Arial" w:cs="Arial"/>
          <w:sz w:val="24"/>
          <w:szCs w:val="24"/>
        </w:rPr>
        <w:t>Zezwolenie na zbieranie odpadów, jest wydawane po przeprowadzeniu przez wojewódzkiego inspektora ochrony środowiska, z udziałem przedstawiciela właściwego organu, kontroli instalacji, obiektu budowlanego lub jego części lub miejsc magazynowania odpadów, w których ma być prowadzone zbieranie odpadów, w zakresie spełniania wymagań określonych w przepisach ochrony środowiska.</w:t>
      </w:r>
    </w:p>
    <w:p w14:paraId="4B4A860F" w14:textId="77777777" w:rsidR="00786CFC" w:rsidRPr="00786CFC" w:rsidRDefault="00786CFC" w:rsidP="00786CFC">
      <w:pPr>
        <w:numPr>
          <w:ilvl w:val="0"/>
          <w:numId w:val="6"/>
        </w:numPr>
        <w:jc w:val="both"/>
        <w:rPr>
          <w:rFonts w:ascii="Arial" w:hAnsi="Arial" w:cs="Arial"/>
          <w:sz w:val="24"/>
          <w:szCs w:val="24"/>
        </w:rPr>
      </w:pPr>
      <w:r w:rsidRPr="00786CFC">
        <w:rPr>
          <w:rFonts w:ascii="Arial" w:hAnsi="Arial" w:cs="Arial"/>
          <w:sz w:val="24"/>
          <w:szCs w:val="24"/>
        </w:rPr>
        <w:t>Zezwolenie na zbieranie odpadów jest wydawane po przeprowadzeniu przez komendanta powiatowego (miejskiego) Państwowej Straży Pożarnej kontroli instalacji, obiektu budowlanego lub jego części lub miejsc magazynowania odpadów, w których ma być prowadzone zbieranie odpadów, w zakresie spełniania wymagań określonych w przepisach dotyczących ochrony przeciwpożarowej oraz w zakresie zgodności z warunkami ochrony przeciwpożarowej, o których mowa w operacie przeciwpożarowym, o którym mowa w art. 42 ust. 4b pkt 1, oraz w postanowieniu, o którym mowa w art. 42 ust. 4c ustawy o odpadach.</w:t>
      </w:r>
    </w:p>
    <w:p w14:paraId="0505BA7B" w14:textId="77777777" w:rsidR="00786CFC" w:rsidRPr="00786CFC" w:rsidRDefault="00786CFC" w:rsidP="00786CFC">
      <w:pPr>
        <w:jc w:val="both"/>
        <w:rPr>
          <w:rFonts w:ascii="Arial" w:hAnsi="Arial" w:cs="Arial"/>
          <w:sz w:val="24"/>
          <w:szCs w:val="24"/>
        </w:rPr>
      </w:pPr>
      <w:r w:rsidRPr="00786CFC">
        <w:rPr>
          <w:rFonts w:ascii="Arial" w:hAnsi="Arial" w:cs="Arial"/>
          <w:sz w:val="24"/>
          <w:szCs w:val="24"/>
        </w:rPr>
        <w:t> </w:t>
      </w:r>
    </w:p>
    <w:p w14:paraId="47CFA9AB" w14:textId="77777777" w:rsidR="00786CFC" w:rsidRPr="00786CFC" w:rsidRDefault="00786CFC" w:rsidP="00786CFC">
      <w:pPr>
        <w:jc w:val="both"/>
        <w:rPr>
          <w:rFonts w:ascii="Arial" w:hAnsi="Arial" w:cs="Arial"/>
          <w:sz w:val="24"/>
          <w:szCs w:val="24"/>
        </w:rPr>
      </w:pPr>
      <w:r w:rsidRPr="00786CFC">
        <w:rPr>
          <w:rFonts w:ascii="Arial" w:hAnsi="Arial" w:cs="Arial"/>
          <w:sz w:val="24"/>
          <w:szCs w:val="24"/>
        </w:rPr>
        <w:t>Przepisów dotyczących przeprowadzania kontroli przez komendanta powiatowego (miejskiego) Państwowej Straży Pożarnej nie stosuje się w przypadku zezwoleń na zbieranie odpadów, które dotyczą wyłącznie odpadów niepalnych</w:t>
      </w:r>
    </w:p>
    <w:p w14:paraId="04ACECAD" w14:textId="77777777" w:rsidR="00786CFC" w:rsidRPr="00786CFC" w:rsidRDefault="00786CFC" w:rsidP="00786CFC">
      <w:pPr>
        <w:jc w:val="both"/>
        <w:rPr>
          <w:rFonts w:ascii="Arial" w:hAnsi="Arial" w:cs="Arial"/>
          <w:b/>
          <w:bCs/>
          <w:sz w:val="24"/>
          <w:szCs w:val="24"/>
        </w:rPr>
      </w:pPr>
      <w:r w:rsidRPr="00786CFC">
        <w:rPr>
          <w:rFonts w:ascii="Arial" w:hAnsi="Arial" w:cs="Arial"/>
          <w:b/>
          <w:bCs/>
          <w:sz w:val="24"/>
          <w:szCs w:val="24"/>
        </w:rPr>
        <w:t>Miejsce załatwienia sprawy</w:t>
      </w:r>
    </w:p>
    <w:p w14:paraId="5A937AD5" w14:textId="56CBBDFC" w:rsidR="00786CFC" w:rsidRPr="00835B95" w:rsidRDefault="00786CFC" w:rsidP="00786CFC">
      <w:pPr>
        <w:spacing w:line="240" w:lineRule="auto"/>
        <w:jc w:val="both"/>
        <w:rPr>
          <w:rFonts w:ascii="Arial" w:hAnsi="Arial" w:cs="Arial"/>
          <w:sz w:val="24"/>
          <w:szCs w:val="24"/>
        </w:rPr>
      </w:pPr>
      <w:r w:rsidRPr="00786CFC">
        <w:rPr>
          <w:rFonts w:ascii="Arial" w:hAnsi="Arial" w:cs="Arial"/>
          <w:sz w:val="24"/>
          <w:szCs w:val="24"/>
        </w:rPr>
        <w:lastRenderedPageBreak/>
        <w:t xml:space="preserve">Wszelkich informacji udziela starszy inspektor Magdalena Olewicz telefonicznie pod </w:t>
      </w:r>
      <w:r w:rsidRPr="00835B95">
        <w:rPr>
          <w:rFonts w:ascii="Arial" w:hAnsi="Arial" w:cs="Arial"/>
          <w:sz w:val="24"/>
          <w:szCs w:val="24"/>
        </w:rPr>
        <w:t xml:space="preserve">74 </w:t>
      </w:r>
      <w:r w:rsidRPr="00786CFC">
        <w:rPr>
          <w:rFonts w:ascii="Arial" w:hAnsi="Arial" w:cs="Arial"/>
          <w:sz w:val="24"/>
          <w:szCs w:val="24"/>
        </w:rPr>
        <w:t>8162822</w:t>
      </w:r>
      <w:r w:rsidRPr="00835B95">
        <w:rPr>
          <w:rFonts w:ascii="Arial" w:hAnsi="Arial" w:cs="Arial"/>
          <w:sz w:val="24"/>
          <w:szCs w:val="24"/>
        </w:rPr>
        <w:t xml:space="preserve"> lub osobiście w Wydziale Środowiska i </w:t>
      </w:r>
      <w:r w:rsidR="006A394F">
        <w:rPr>
          <w:rFonts w:ascii="Arial" w:hAnsi="Arial" w:cs="Arial"/>
          <w:sz w:val="24"/>
          <w:szCs w:val="24"/>
        </w:rPr>
        <w:t>Rolnictwa</w:t>
      </w:r>
      <w:r w:rsidRPr="00835B95">
        <w:rPr>
          <w:rFonts w:ascii="Arial" w:hAnsi="Arial" w:cs="Arial"/>
          <w:sz w:val="24"/>
          <w:szCs w:val="24"/>
        </w:rPr>
        <w:t xml:space="preserve">, w budynku Starostwa przy ul. </w:t>
      </w:r>
      <w:r w:rsidRPr="00786CFC">
        <w:rPr>
          <w:rFonts w:ascii="Arial" w:hAnsi="Arial" w:cs="Arial"/>
          <w:sz w:val="24"/>
          <w:szCs w:val="24"/>
        </w:rPr>
        <w:t>H. Sienkiewicza</w:t>
      </w:r>
      <w:r w:rsidRPr="00835B95">
        <w:rPr>
          <w:rFonts w:ascii="Arial" w:hAnsi="Arial" w:cs="Arial"/>
          <w:sz w:val="24"/>
          <w:szCs w:val="24"/>
        </w:rPr>
        <w:t xml:space="preserve">, pokój </w:t>
      </w:r>
      <w:r w:rsidRPr="00786CFC">
        <w:rPr>
          <w:rFonts w:ascii="Arial" w:hAnsi="Arial" w:cs="Arial"/>
          <w:sz w:val="24"/>
          <w:szCs w:val="24"/>
        </w:rPr>
        <w:t>306</w:t>
      </w:r>
      <w:r w:rsidRPr="00835B95">
        <w:rPr>
          <w:rFonts w:ascii="Arial" w:hAnsi="Arial" w:cs="Arial"/>
          <w:sz w:val="24"/>
          <w:szCs w:val="24"/>
        </w:rPr>
        <w:t>.</w:t>
      </w:r>
    </w:p>
    <w:p w14:paraId="5B0A8C53" w14:textId="66DC30C4" w:rsidR="008F1DD1" w:rsidRPr="00786CFC" w:rsidRDefault="008F1DD1" w:rsidP="00786CFC">
      <w:pPr>
        <w:jc w:val="both"/>
        <w:rPr>
          <w:rFonts w:ascii="Arial" w:hAnsi="Arial" w:cs="Arial"/>
          <w:sz w:val="24"/>
          <w:szCs w:val="24"/>
        </w:rPr>
      </w:pPr>
    </w:p>
    <w:sectPr w:rsidR="008F1DD1" w:rsidRPr="00786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6B6C"/>
    <w:multiLevelType w:val="multilevel"/>
    <w:tmpl w:val="B37C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E335C"/>
    <w:multiLevelType w:val="multilevel"/>
    <w:tmpl w:val="09F0A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B3869"/>
    <w:multiLevelType w:val="multilevel"/>
    <w:tmpl w:val="879CD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B55FBD"/>
    <w:multiLevelType w:val="multilevel"/>
    <w:tmpl w:val="5D98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84AAD"/>
    <w:multiLevelType w:val="multilevel"/>
    <w:tmpl w:val="0822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C373DC"/>
    <w:multiLevelType w:val="multilevel"/>
    <w:tmpl w:val="12B8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5282653">
    <w:abstractNumId w:val="3"/>
  </w:num>
  <w:num w:numId="2" w16cid:durableId="370961258">
    <w:abstractNumId w:val="2"/>
  </w:num>
  <w:num w:numId="3" w16cid:durableId="1444689405">
    <w:abstractNumId w:val="1"/>
  </w:num>
  <w:num w:numId="4" w16cid:durableId="1068385166">
    <w:abstractNumId w:val="5"/>
  </w:num>
  <w:num w:numId="5" w16cid:durableId="2094472563">
    <w:abstractNumId w:val="4"/>
  </w:num>
  <w:num w:numId="6" w16cid:durableId="22179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FC"/>
    <w:rsid w:val="00172932"/>
    <w:rsid w:val="006A394F"/>
    <w:rsid w:val="00786CFC"/>
    <w:rsid w:val="008F1DD1"/>
    <w:rsid w:val="00A81D7C"/>
    <w:rsid w:val="00F01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D257"/>
  <w15:chartTrackingRefBased/>
  <w15:docId w15:val="{56480920-A965-4673-B2AE-71CE2774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1705">
      <w:bodyDiv w:val="1"/>
      <w:marLeft w:val="0"/>
      <w:marRight w:val="0"/>
      <w:marTop w:val="0"/>
      <w:marBottom w:val="0"/>
      <w:divBdr>
        <w:top w:val="none" w:sz="0" w:space="0" w:color="auto"/>
        <w:left w:val="none" w:sz="0" w:space="0" w:color="auto"/>
        <w:bottom w:val="none" w:sz="0" w:space="0" w:color="auto"/>
        <w:right w:val="none" w:sz="0" w:space="0" w:color="auto"/>
      </w:divBdr>
      <w:divsChild>
        <w:div w:id="1632129794">
          <w:marLeft w:val="0"/>
          <w:marRight w:val="0"/>
          <w:marTop w:val="0"/>
          <w:marBottom w:val="0"/>
          <w:divBdr>
            <w:top w:val="none" w:sz="0" w:space="0" w:color="auto"/>
            <w:left w:val="none" w:sz="0" w:space="0" w:color="auto"/>
            <w:bottom w:val="none" w:sz="0" w:space="0" w:color="auto"/>
            <w:right w:val="none" w:sz="0" w:space="0" w:color="auto"/>
          </w:divBdr>
        </w:div>
      </w:divsChild>
    </w:div>
    <w:div w:id="577401238">
      <w:bodyDiv w:val="1"/>
      <w:marLeft w:val="0"/>
      <w:marRight w:val="0"/>
      <w:marTop w:val="0"/>
      <w:marBottom w:val="0"/>
      <w:divBdr>
        <w:top w:val="none" w:sz="0" w:space="0" w:color="auto"/>
        <w:left w:val="none" w:sz="0" w:space="0" w:color="auto"/>
        <w:bottom w:val="none" w:sz="0" w:space="0" w:color="auto"/>
        <w:right w:val="none" w:sz="0" w:space="0" w:color="auto"/>
      </w:divBdr>
      <w:divsChild>
        <w:div w:id="164485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1590</Words>
  <Characters>9543</Characters>
  <Application>Microsoft Office Word</Application>
  <DocSecurity>0</DocSecurity>
  <Lines>79</Lines>
  <Paragraphs>22</Paragraphs>
  <ScaleCrop>false</ScaleCrop>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Geolog</dc:creator>
  <cp:keywords/>
  <dc:description/>
  <cp:lastModifiedBy>Geolog</cp:lastModifiedBy>
  <cp:revision>3</cp:revision>
  <dcterms:created xsi:type="dcterms:W3CDTF">2024-12-11T13:53:00Z</dcterms:created>
  <dcterms:modified xsi:type="dcterms:W3CDTF">2024-12-18T07:26:00Z</dcterms:modified>
</cp:coreProperties>
</file>